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7D" w:rsidRPr="00B10DEF" w:rsidRDefault="009E537D" w:rsidP="009E537D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eastAsia="en-US"/>
        </w:rPr>
      </w:pPr>
      <w:r w:rsidRPr="00B10DEF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7" o:title=""/>
          </v:shape>
          <o:OLEObject Type="Embed" ProgID="Presentations.Drawing.13" ShapeID="_x0000_i1025" DrawAspect="Content" ObjectID="_1451387852" r:id="rId8"/>
        </w:object>
      </w:r>
    </w:p>
    <w:p w:rsidR="009E537D" w:rsidRPr="00B10DEF" w:rsidRDefault="009E537D" w:rsidP="009E537D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9E537D" w:rsidRPr="00B10DEF" w:rsidRDefault="009E537D" w:rsidP="009E537D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B10DEF">
        <w:rPr>
          <w:rFonts w:eastAsiaTheme="minorHAnsi" w:cstheme="minorBidi"/>
          <w:b/>
          <w:szCs w:val="24"/>
          <w:lang w:eastAsia="en-US"/>
        </w:rPr>
        <w:t>SUPREME COURT OF CANADA</w:t>
      </w:r>
    </w:p>
    <w:p w:rsidR="009E537D" w:rsidRPr="00B10DEF" w:rsidRDefault="009E537D" w:rsidP="009E537D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9E537D" w:rsidRPr="00B10DEF" w:rsidTr="00380C2B">
        <w:trPr>
          <w:cantSplit/>
        </w:trPr>
        <w:tc>
          <w:tcPr>
            <w:tcW w:w="6768" w:type="dxa"/>
          </w:tcPr>
          <w:p w:rsidR="009E537D" w:rsidRPr="006C6C47" w:rsidRDefault="009E537D" w:rsidP="00380C2B">
            <w:pPr>
              <w:rPr>
                <w:lang w:val="fr-FR"/>
              </w:rPr>
            </w:pPr>
            <w:r w:rsidRPr="00B10DEF">
              <w:rPr>
                <w:b/>
                <w:smallCaps/>
                <w:lang w:val="fr-CA"/>
              </w:rPr>
              <w:t>Citation</w:t>
            </w:r>
            <w:proofErr w:type="gramStart"/>
            <w:r w:rsidRPr="00B10DEF">
              <w:rPr>
                <w:b/>
                <w:smallCaps/>
                <w:lang w:val="fr-CA"/>
              </w:rPr>
              <w:t>:</w:t>
            </w:r>
            <w:r w:rsidRPr="00B10DEF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</w:t>
            </w:r>
            <w:r w:rsidRPr="0070343D">
              <w:t>R</w:t>
            </w:r>
            <w:proofErr w:type="gramEnd"/>
            <w:r w:rsidRPr="0070343D">
              <w:t xml:space="preserve">. </w:t>
            </w:r>
            <w:r w:rsidRPr="0070343D">
              <w:rPr>
                <w:i/>
              </w:rPr>
              <w:t>v.</w:t>
            </w:r>
            <w:r w:rsidRPr="0070343D">
              <w:t xml:space="preserve"> Taylor</w:t>
            </w:r>
            <w:r>
              <w:t>, 2013 SCC 10, [2013] 1 S.C.R. 465</w:t>
            </w:r>
          </w:p>
          <w:p w:rsidR="009E537D" w:rsidRPr="00B10DEF" w:rsidRDefault="009E537D" w:rsidP="00380C2B">
            <w:pPr>
              <w:rPr>
                <w:lang w:val="fr-CA"/>
              </w:rPr>
            </w:pPr>
          </w:p>
        </w:tc>
        <w:tc>
          <w:tcPr>
            <w:tcW w:w="2808" w:type="dxa"/>
          </w:tcPr>
          <w:p w:rsidR="009E537D" w:rsidRDefault="009E537D" w:rsidP="00380C2B">
            <w:r w:rsidRPr="00B10DEF">
              <w:rPr>
                <w:b/>
                <w:smallCaps/>
              </w:rPr>
              <w:t>Date:</w:t>
            </w:r>
            <w:r>
              <w:t xml:space="preserve"> 20130222</w:t>
            </w:r>
          </w:p>
          <w:p w:rsidR="009E537D" w:rsidRPr="00B10DEF" w:rsidRDefault="009E537D" w:rsidP="00380C2B">
            <w:r w:rsidRPr="00B10DEF">
              <w:rPr>
                <w:b/>
                <w:smallCaps/>
              </w:rPr>
              <w:t>Docket:</w:t>
            </w:r>
            <w:r w:rsidRPr="00B10DEF">
              <w:t xml:space="preserve"> 3</w:t>
            </w:r>
            <w:r>
              <w:t>4934</w:t>
            </w:r>
          </w:p>
        </w:tc>
      </w:tr>
    </w:tbl>
    <w:p w:rsidR="009E537D" w:rsidRPr="00B10DEF" w:rsidRDefault="009E537D" w:rsidP="009E537D">
      <w:pPr>
        <w:rPr>
          <w:rFonts w:eastAsiaTheme="minorHAnsi" w:cstheme="minorBidi"/>
          <w:szCs w:val="24"/>
          <w:lang w:eastAsia="en-US"/>
        </w:rPr>
      </w:pPr>
    </w:p>
    <w:p w:rsidR="009E537D" w:rsidRPr="00B10DEF" w:rsidRDefault="009E537D" w:rsidP="009E537D">
      <w:pPr>
        <w:rPr>
          <w:rFonts w:eastAsiaTheme="minorHAnsi" w:cstheme="minorBidi"/>
          <w:b/>
          <w:smallCaps/>
          <w:szCs w:val="24"/>
          <w:lang w:eastAsia="en-US"/>
        </w:rPr>
      </w:pPr>
      <w:r w:rsidRPr="00B10DEF">
        <w:rPr>
          <w:rFonts w:eastAsiaTheme="minorHAnsi" w:cstheme="minorBidi"/>
          <w:b/>
          <w:smallCaps/>
          <w:szCs w:val="24"/>
          <w:lang w:eastAsia="en-US"/>
        </w:rPr>
        <w:t>Between:</w:t>
      </w:r>
    </w:p>
    <w:p w:rsidR="009E537D" w:rsidRPr="00B10DEF" w:rsidRDefault="009E537D" w:rsidP="009E537D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9E537D">
        <w:rPr>
          <w:rFonts w:eastAsiaTheme="minorHAnsi" w:cstheme="minorBidi"/>
          <w:b/>
          <w:szCs w:val="24"/>
          <w:lang w:val="en-US" w:eastAsia="en-US"/>
        </w:rPr>
        <w:t xml:space="preserve">Her Majesty </w:t>
      </w:r>
      <w:proofErr w:type="gramStart"/>
      <w:r w:rsidRPr="009E537D">
        <w:rPr>
          <w:rFonts w:eastAsiaTheme="minorHAnsi" w:cstheme="minorBidi"/>
          <w:b/>
          <w:szCs w:val="24"/>
          <w:lang w:val="en-US" w:eastAsia="en-US"/>
        </w:rPr>
        <w:t>The</w:t>
      </w:r>
      <w:proofErr w:type="gramEnd"/>
      <w:r w:rsidRPr="009E537D">
        <w:rPr>
          <w:rFonts w:eastAsiaTheme="minorHAnsi" w:cstheme="minorBidi"/>
          <w:b/>
          <w:szCs w:val="24"/>
          <w:lang w:val="en-US" w:eastAsia="en-US"/>
        </w:rPr>
        <w:t xml:space="preserve"> Queen</w:t>
      </w:r>
    </w:p>
    <w:p w:rsidR="009E537D" w:rsidRPr="009E537D" w:rsidRDefault="009E537D" w:rsidP="009E537D">
      <w:pPr>
        <w:jc w:val="center"/>
        <w:rPr>
          <w:rFonts w:eastAsiaTheme="minorHAnsi" w:cstheme="minorBidi"/>
          <w:szCs w:val="24"/>
          <w:lang w:val="en-US" w:eastAsia="en-US"/>
        </w:rPr>
      </w:pPr>
      <w:r w:rsidRPr="009E537D">
        <w:rPr>
          <w:rFonts w:eastAsiaTheme="minorHAnsi" w:cstheme="minorBidi"/>
          <w:szCs w:val="24"/>
          <w:lang w:val="en-US" w:eastAsia="en-US"/>
        </w:rPr>
        <w:t>Appellant</w:t>
      </w:r>
    </w:p>
    <w:p w:rsidR="009E537D" w:rsidRPr="009E537D" w:rsidRDefault="009E537D" w:rsidP="009E537D">
      <w:pPr>
        <w:jc w:val="center"/>
        <w:rPr>
          <w:rFonts w:eastAsiaTheme="minorHAnsi" w:cstheme="minorBidi"/>
          <w:szCs w:val="24"/>
          <w:lang w:val="en-US" w:eastAsia="en-US"/>
        </w:rPr>
      </w:pPr>
      <w:r w:rsidRPr="009E537D">
        <w:rPr>
          <w:rFonts w:eastAsiaTheme="minorHAnsi" w:cstheme="minorBidi"/>
          <w:szCs w:val="24"/>
          <w:lang w:val="en-US" w:eastAsia="en-US"/>
        </w:rPr>
        <w:t>and</w:t>
      </w:r>
    </w:p>
    <w:p w:rsidR="009E537D" w:rsidRPr="009E537D" w:rsidRDefault="009E537D" w:rsidP="009E537D">
      <w:pPr>
        <w:jc w:val="center"/>
        <w:rPr>
          <w:rFonts w:eastAsiaTheme="minorHAnsi" w:cstheme="minorBidi"/>
          <w:b/>
          <w:szCs w:val="24"/>
          <w:lang w:val="en-US" w:eastAsia="en-US"/>
        </w:rPr>
      </w:pPr>
      <w:r w:rsidRPr="009E537D">
        <w:rPr>
          <w:rFonts w:eastAsiaTheme="minorHAnsi" w:cstheme="minorBidi"/>
          <w:b/>
          <w:szCs w:val="24"/>
          <w:lang w:val="en-US" w:eastAsia="en-US"/>
        </w:rPr>
        <w:t>Peter Garfield Taylor</w:t>
      </w:r>
    </w:p>
    <w:p w:rsidR="009E537D" w:rsidRPr="009E537D" w:rsidRDefault="009E537D" w:rsidP="009E537D">
      <w:pPr>
        <w:jc w:val="center"/>
        <w:rPr>
          <w:rFonts w:eastAsiaTheme="minorHAnsi" w:cstheme="minorBidi"/>
          <w:szCs w:val="24"/>
          <w:lang w:val="en-US" w:eastAsia="en-US"/>
        </w:rPr>
      </w:pPr>
      <w:r w:rsidRPr="009E537D">
        <w:rPr>
          <w:rFonts w:eastAsiaTheme="minorHAnsi" w:cstheme="minorBidi"/>
          <w:szCs w:val="24"/>
          <w:lang w:val="en-US" w:eastAsia="en-US"/>
        </w:rPr>
        <w:t>Respondent</w:t>
      </w:r>
    </w:p>
    <w:p w:rsidR="009E537D" w:rsidRDefault="009E537D" w:rsidP="009E537D">
      <w:pPr>
        <w:rPr>
          <w:rFonts w:eastAsiaTheme="minorHAnsi" w:cstheme="minorBidi"/>
          <w:szCs w:val="24"/>
          <w:lang w:eastAsia="en-US"/>
        </w:rPr>
      </w:pPr>
    </w:p>
    <w:p w:rsidR="009E537D" w:rsidRDefault="009E537D" w:rsidP="009E537D">
      <w:pPr>
        <w:rPr>
          <w:rFonts w:eastAsiaTheme="minorHAnsi" w:cstheme="minorBidi"/>
          <w:szCs w:val="24"/>
          <w:lang w:eastAsia="en-US"/>
        </w:rPr>
      </w:pPr>
    </w:p>
    <w:p w:rsidR="009E537D" w:rsidRPr="00B10DEF" w:rsidRDefault="009E537D" w:rsidP="009E537D">
      <w:pPr>
        <w:rPr>
          <w:rFonts w:eastAsiaTheme="minorHAnsi" w:cstheme="minorBidi"/>
          <w:szCs w:val="24"/>
          <w:lang w:eastAsia="en-US"/>
        </w:rPr>
      </w:pPr>
    </w:p>
    <w:p w:rsidR="009E537D" w:rsidRPr="00B10DEF" w:rsidRDefault="009E537D" w:rsidP="009E537D">
      <w:pPr>
        <w:rPr>
          <w:rFonts w:eastAsiaTheme="minorHAnsi" w:cstheme="minorBidi"/>
          <w:szCs w:val="24"/>
          <w:lang w:eastAsia="en-US"/>
        </w:rPr>
      </w:pPr>
      <w:r w:rsidRPr="00B10DEF">
        <w:rPr>
          <w:rFonts w:eastAsiaTheme="minorHAnsi" w:cstheme="minorBidi"/>
          <w:b/>
          <w:smallCaps/>
          <w:szCs w:val="24"/>
          <w:lang w:eastAsia="en-US"/>
        </w:rPr>
        <w:t>Coram:</w:t>
      </w:r>
      <w:r w:rsidRPr="00B10DEF">
        <w:rPr>
          <w:rFonts w:eastAsiaTheme="minorHAnsi" w:cstheme="minorBidi"/>
          <w:szCs w:val="24"/>
          <w:lang w:eastAsia="en-US"/>
        </w:rPr>
        <w:t xml:space="preserve"> </w:t>
      </w:r>
      <w:r>
        <w:t xml:space="preserve">Fish, </w:t>
      </w:r>
      <w:proofErr w:type="spellStart"/>
      <w:r>
        <w:t>Abella</w:t>
      </w:r>
      <w:proofErr w:type="spellEnd"/>
      <w:r>
        <w:t xml:space="preserve">, Rothstein, Cromwell and </w:t>
      </w:r>
      <w:proofErr w:type="spellStart"/>
      <w:r>
        <w:t>Moldaver</w:t>
      </w:r>
      <w:proofErr w:type="spellEnd"/>
      <w:r>
        <w:t> JJ.</w:t>
      </w:r>
    </w:p>
    <w:p w:rsidR="009E537D" w:rsidRPr="00B10DEF" w:rsidRDefault="009E537D" w:rsidP="009E537D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9E537D" w:rsidRPr="00B10DEF" w:rsidTr="00380C2B">
        <w:trPr>
          <w:cantSplit/>
        </w:trPr>
        <w:tc>
          <w:tcPr>
            <w:tcW w:w="3618" w:type="dxa"/>
          </w:tcPr>
          <w:p w:rsidR="009E537D" w:rsidRPr="00B10DEF" w:rsidRDefault="009E537D" w:rsidP="00380C2B">
            <w:pPr>
              <w:rPr>
                <w:b/>
                <w:smallCaps/>
              </w:rPr>
            </w:pPr>
            <w:r w:rsidRPr="00B10DEF">
              <w:rPr>
                <w:b/>
                <w:smallCaps/>
              </w:rPr>
              <w:t>Reasons for Judgment:</w:t>
            </w:r>
          </w:p>
          <w:p w:rsidR="009E537D" w:rsidRPr="00B10DEF" w:rsidRDefault="009E537D" w:rsidP="00380C2B">
            <w:r>
              <w:t>(</w:t>
            </w:r>
            <w:proofErr w:type="spellStart"/>
            <w:r>
              <w:t>para</w:t>
            </w:r>
            <w:proofErr w:type="spellEnd"/>
            <w:r>
              <w:t>. 1</w:t>
            </w:r>
            <w:r w:rsidRPr="00B10DEF">
              <w:t>)</w:t>
            </w:r>
          </w:p>
        </w:tc>
        <w:tc>
          <w:tcPr>
            <w:tcW w:w="5958" w:type="dxa"/>
          </w:tcPr>
          <w:p w:rsidR="009E537D" w:rsidRDefault="009E537D" w:rsidP="00380C2B">
            <w:r>
              <w:t>Fish J.</w:t>
            </w:r>
            <w:r w:rsidRPr="00B10DEF">
              <w:t xml:space="preserve"> (</w:t>
            </w:r>
            <w:proofErr w:type="spellStart"/>
            <w:r>
              <w:t>Abella</w:t>
            </w:r>
            <w:proofErr w:type="spellEnd"/>
            <w:r>
              <w:t xml:space="preserve">, Rothstein, Cromwell and </w:t>
            </w:r>
            <w:proofErr w:type="spellStart"/>
            <w:r>
              <w:t>Moldaver</w:t>
            </w:r>
            <w:proofErr w:type="spellEnd"/>
            <w:r>
              <w:t> JJ.</w:t>
            </w:r>
            <w:r w:rsidRPr="00B10DEF">
              <w:t xml:space="preserve"> concurring)</w:t>
            </w:r>
          </w:p>
          <w:p w:rsidR="009E537D" w:rsidRPr="00B10DEF" w:rsidRDefault="009E537D" w:rsidP="00380C2B"/>
        </w:tc>
      </w:tr>
    </w:tbl>
    <w:p w:rsidR="009E537D" w:rsidRPr="00B10DEF" w:rsidRDefault="009855E3" w:rsidP="009E537D">
      <w:pPr>
        <w:rPr>
          <w:rFonts w:eastAsiaTheme="minorHAnsi" w:cstheme="minorBidi"/>
          <w:szCs w:val="24"/>
          <w:lang w:eastAsia="en-US"/>
        </w:rPr>
      </w:pPr>
      <w:r w:rsidRPr="009855E3"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;mso-position-horizontal-relative:text;mso-position-vertical-relative:text" o:connectortype="straight"/>
        </w:pict>
      </w:r>
    </w:p>
    <w:p w:rsidR="009E537D" w:rsidRDefault="009E537D" w:rsidP="009E537D">
      <w:pPr>
        <w:rPr>
          <w:smallCaps/>
        </w:rPr>
      </w:pPr>
    </w:p>
    <w:p w:rsidR="009E537D" w:rsidRDefault="009E537D" w:rsidP="009E537D"/>
    <w:p w:rsidR="009E537D" w:rsidRDefault="009E537D">
      <w:r>
        <w:br w:type="page"/>
      </w:r>
    </w:p>
    <w:p w:rsidR="00766D14" w:rsidRDefault="0070343D" w:rsidP="008B794A">
      <w:pPr>
        <w:spacing w:after="720"/>
        <w:jc w:val="both"/>
      </w:pPr>
      <w:r w:rsidRPr="0070343D">
        <w:lastRenderedPageBreak/>
        <w:t xml:space="preserve">R. </w:t>
      </w:r>
      <w:r w:rsidRPr="0070343D">
        <w:rPr>
          <w:i/>
        </w:rPr>
        <w:t>v.</w:t>
      </w:r>
      <w:r w:rsidRPr="0070343D">
        <w:t xml:space="preserve"> Taylor</w:t>
      </w:r>
      <w:r>
        <w:t>, 2013 SCC 10, [2013] 1 S.C.R. 465</w:t>
      </w:r>
    </w:p>
    <w:p w:rsidR="00985653" w:rsidRDefault="00807F9D">
      <w:pPr>
        <w:pStyle w:val="SCCLsocLastPartyInRole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  <w:r>
        <w:rPr>
          <w:rStyle w:val="SCCLsocPartyRole"/>
        </w:rPr>
        <w:tab/>
        <w:t>Appellant</w:t>
      </w:r>
    </w:p>
    <w:p w:rsidR="00985653" w:rsidRDefault="00807F9D">
      <w:pPr>
        <w:pStyle w:val="SCCLsocVersus"/>
      </w:pPr>
      <w:proofErr w:type="gramStart"/>
      <w:r>
        <w:t>v</w:t>
      </w:r>
      <w:proofErr w:type="gramEnd"/>
      <w:r>
        <w:t>.</w:t>
      </w:r>
    </w:p>
    <w:p w:rsidR="00985653" w:rsidRDefault="00807F9D">
      <w:pPr>
        <w:pStyle w:val="SCCLsocLastPartyInRole"/>
      </w:pPr>
      <w:r>
        <w:t>Peter Garfield Taylor</w:t>
      </w:r>
      <w:r>
        <w:rPr>
          <w:rStyle w:val="SCCLsocPartyRole"/>
        </w:rPr>
        <w:tab/>
        <w:t>Respondent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Pr="00426659">
        <w:rPr>
          <w:b/>
        </w:rPr>
        <w:t xml:space="preserve"> </w:t>
      </w:r>
      <w:r>
        <w:rPr>
          <w:rStyle w:val="SCCAppellantForIndexChar"/>
        </w:rPr>
        <w:t>R.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>
        <w:rPr>
          <w:rStyle w:val="SCCRespondentForIndexChar"/>
        </w:rPr>
        <w:t>Taylor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426659" w:rsidRPr="00C02092" w:rsidRDefault="004F36FF" w:rsidP="00FC4EFB">
      <w:pPr>
        <w:pStyle w:val="SCCSystemYear"/>
        <w:jc w:val="both"/>
      </w:pPr>
      <w:r>
        <w:t>2013</w:t>
      </w:r>
      <w:r w:rsidR="003D0399">
        <w:t xml:space="preserve"> </w:t>
      </w:r>
      <w:r w:rsidR="00426659" w:rsidRPr="00C02092">
        <w:t>SCC </w:t>
      </w:r>
      <w:r w:rsidR="00807F9D">
        <w:t>10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File No.:  </w:t>
      </w:r>
      <w:r>
        <w:t>34934</w:t>
      </w:r>
      <w:r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2E2BB1" w:rsidP="00FC4EFB">
      <w:pPr>
        <w:jc w:val="both"/>
      </w:pPr>
      <w:r>
        <w:t>2013</w:t>
      </w:r>
      <w:r w:rsidR="00C82F96">
        <w:t>:</w:t>
      </w:r>
      <w:r w:rsidR="004F36FF">
        <w:t xml:space="preserve">  February 22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9B57B3" w:rsidP="00FC4EFB">
      <w:pPr>
        <w:jc w:val="both"/>
      </w:pPr>
      <w:r w:rsidRPr="001426A9">
        <w:t xml:space="preserve">Present:  </w:t>
      </w:r>
      <w:r>
        <w:t xml:space="preserve">Fish, </w:t>
      </w:r>
      <w:proofErr w:type="spellStart"/>
      <w:r>
        <w:t>Abella</w:t>
      </w:r>
      <w:proofErr w:type="spellEnd"/>
      <w:r>
        <w:t xml:space="preserve">, Rothstein, Cromwell and </w:t>
      </w:r>
      <w:proofErr w:type="spellStart"/>
      <w:r>
        <w:t>Moldaver</w:t>
      </w:r>
      <w:proofErr w:type="spellEnd"/>
      <w:r>
        <w:t> JJ.</w:t>
      </w:r>
    </w:p>
    <w:p w:rsidR="006A1551" w:rsidRDefault="006A1551" w:rsidP="00FC4EFB">
      <w:pPr>
        <w:jc w:val="both"/>
      </w:pPr>
    </w:p>
    <w:p w:rsidR="00EF766E" w:rsidRDefault="00EF766E" w:rsidP="00FC4EFB">
      <w:pPr>
        <w:jc w:val="both"/>
      </w:pPr>
    </w:p>
    <w:p w:rsidR="00985653" w:rsidRDefault="00985653"/>
    <w:p w:rsidR="008322BD" w:rsidRPr="001C779F" w:rsidRDefault="00656313" w:rsidP="00124EB8">
      <w:pPr>
        <w:pStyle w:val="SCCLowerCourtNameLowercase"/>
        <w:spacing w:after="480" w:line="240" w:lineRule="auto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47102C">
        <w:t>court of appeal for</w:t>
      </w:r>
      <w:r w:rsidR="009B57B3">
        <w:t xml:space="preserve"> </w:t>
      </w:r>
      <w:proofErr w:type="spellStart"/>
      <w:r w:rsidR="009B57B3">
        <w:t>newfoundland</w:t>
      </w:r>
      <w:proofErr w:type="spellEnd"/>
      <w:r w:rsidR="009B57B3">
        <w:t xml:space="preserve"> and </w:t>
      </w:r>
      <w:proofErr w:type="spellStart"/>
      <w:r w:rsidR="009B57B3">
        <w:t>labrador</w:t>
      </w:r>
      <w:proofErr w:type="spellEnd"/>
      <w:r w:rsidR="009B57B3">
        <w:t xml:space="preserve"> </w:t>
      </w:r>
    </w:p>
    <w:p w:rsidR="003A4C70" w:rsidRPr="001426A9" w:rsidRDefault="003A4C70" w:rsidP="00FC4EFB">
      <w:pPr>
        <w:pStyle w:val="SCCNormalDoubleSpacing"/>
      </w:pPr>
    </w:p>
    <w:p w:rsidR="008377C4" w:rsidRPr="00B23E53" w:rsidRDefault="00ED7316" w:rsidP="00E870B7">
      <w:pPr>
        <w:pStyle w:val="SCCNormalDoubleSpacing"/>
        <w:rPr>
          <w:i/>
          <w:lang w:val="en-US"/>
        </w:rPr>
      </w:pPr>
      <w:r>
        <w:rPr>
          <w:i/>
          <w:lang w:val="en-US"/>
        </w:rPr>
        <w:tab/>
      </w:r>
      <w:r w:rsidR="008377C4" w:rsidRPr="00B23E53">
        <w:rPr>
          <w:i/>
          <w:lang w:val="en-US"/>
        </w:rPr>
        <w:t xml:space="preserve">Criminal law — Evidence — Assessment — Accused convicted </w:t>
      </w:r>
      <w:r w:rsidR="008377C4">
        <w:rPr>
          <w:i/>
          <w:lang w:val="en-US"/>
        </w:rPr>
        <w:t xml:space="preserve">of </w:t>
      </w:r>
      <w:r w:rsidR="008377C4" w:rsidRPr="00B23E53">
        <w:rPr>
          <w:i/>
          <w:lang w:val="en-US"/>
        </w:rPr>
        <w:t xml:space="preserve">sexually assaulting and </w:t>
      </w:r>
      <w:r w:rsidR="008377C4">
        <w:rPr>
          <w:i/>
          <w:lang w:val="en-US"/>
        </w:rPr>
        <w:t xml:space="preserve">forcibly </w:t>
      </w:r>
      <w:r w:rsidR="008377C4" w:rsidRPr="00B23E53">
        <w:rPr>
          <w:i/>
          <w:lang w:val="en-US"/>
        </w:rPr>
        <w:t xml:space="preserve">confining a minor </w:t>
      </w:r>
      <w:bookmarkStart w:id="0" w:name="OLE_LINK1"/>
      <w:bookmarkStart w:id="1" w:name="OLE_LINK2"/>
      <w:r w:rsidR="008377C4" w:rsidRPr="00B23E53">
        <w:rPr>
          <w:i/>
          <w:lang w:val="en-US"/>
        </w:rPr>
        <w:t>—</w:t>
      </w:r>
      <w:bookmarkEnd w:id="0"/>
      <w:bookmarkEnd w:id="1"/>
      <w:r w:rsidR="008377C4" w:rsidRPr="00B23E53">
        <w:rPr>
          <w:i/>
          <w:lang w:val="en-US"/>
        </w:rPr>
        <w:t xml:space="preserve"> </w:t>
      </w:r>
      <w:proofErr w:type="spellStart"/>
      <w:r w:rsidR="008377C4" w:rsidRPr="00B23E53">
        <w:rPr>
          <w:i/>
          <w:lang w:val="en-US"/>
        </w:rPr>
        <w:t>Accused’s</w:t>
      </w:r>
      <w:proofErr w:type="spellEnd"/>
      <w:r w:rsidR="008377C4" w:rsidRPr="00B23E53">
        <w:rPr>
          <w:i/>
          <w:lang w:val="en-US"/>
        </w:rPr>
        <w:t xml:space="preserve"> son testifying for </w:t>
      </w:r>
      <w:r w:rsidR="008377C4" w:rsidRPr="00B23E53">
        <w:rPr>
          <w:i/>
          <w:lang w:val="en-US"/>
        </w:rPr>
        <w:lastRenderedPageBreak/>
        <w:t xml:space="preserve">defense at trial — </w:t>
      </w:r>
      <w:r w:rsidR="008377C4">
        <w:rPr>
          <w:i/>
          <w:lang w:val="en-US"/>
        </w:rPr>
        <w:t xml:space="preserve">Trial judge rejecting evidence of son as being fabrication </w:t>
      </w:r>
      <w:r w:rsidR="008377C4" w:rsidRPr="00B23E53">
        <w:rPr>
          <w:i/>
          <w:lang w:val="en-US"/>
        </w:rPr>
        <w:t>—</w:t>
      </w:r>
      <w:r w:rsidR="008377C4">
        <w:rPr>
          <w:i/>
          <w:lang w:val="en-US"/>
        </w:rPr>
        <w:t xml:space="preserve"> </w:t>
      </w:r>
      <w:r w:rsidR="008377C4" w:rsidRPr="00B23E53">
        <w:rPr>
          <w:i/>
          <w:lang w:val="en-US"/>
        </w:rPr>
        <w:t xml:space="preserve">Court of Appeal quashing convictions and ordering new trial — Majority of Court of Appeal holding that trial judge erred in rejecting evidence provided by </w:t>
      </w:r>
      <w:proofErr w:type="spellStart"/>
      <w:r w:rsidR="008377C4" w:rsidRPr="00B23E53">
        <w:rPr>
          <w:i/>
          <w:lang w:val="en-US"/>
        </w:rPr>
        <w:t>accused’s</w:t>
      </w:r>
      <w:proofErr w:type="spellEnd"/>
      <w:r w:rsidR="008377C4" w:rsidRPr="00B23E53">
        <w:rPr>
          <w:i/>
          <w:lang w:val="en-US"/>
        </w:rPr>
        <w:t xml:space="preserve"> son </w:t>
      </w:r>
      <w:r w:rsidR="008377C4">
        <w:rPr>
          <w:i/>
          <w:lang w:val="en-US"/>
        </w:rPr>
        <w:t xml:space="preserve">and in misapprehending trial evidence as a whole </w:t>
      </w:r>
      <w:r w:rsidR="008377C4" w:rsidRPr="00B23E53">
        <w:rPr>
          <w:i/>
          <w:lang w:val="en-US"/>
        </w:rPr>
        <w:t xml:space="preserve">— </w:t>
      </w:r>
      <w:r w:rsidR="008377C4">
        <w:rPr>
          <w:i/>
          <w:lang w:val="en-US"/>
        </w:rPr>
        <w:t>Trial judge not erring in rejecting evidence or in assessment of evidence as a whole.</w:t>
      </w:r>
    </w:p>
    <w:p w:rsidR="00A149DF" w:rsidRDefault="00A149DF" w:rsidP="00FC4EFB">
      <w:pPr>
        <w:pStyle w:val="SCCNormalDoubleSpacing"/>
      </w:pPr>
    </w:p>
    <w:p w:rsidR="00656313" w:rsidRDefault="009B57B3" w:rsidP="00FC4EFB">
      <w:pPr>
        <w:pStyle w:val="SCCNormalDoubleSpacing"/>
      </w:pPr>
      <w:r w:rsidRPr="001426A9">
        <w:tab/>
        <w:t xml:space="preserve">APPEAL from a judgment of the </w:t>
      </w:r>
      <w:r w:rsidR="0047102C">
        <w:t>Newfoundland and Labrador Court of Appeal</w:t>
      </w:r>
      <w:r>
        <w:t xml:space="preserve"> </w:t>
      </w:r>
      <w:r w:rsidR="0047102C">
        <w:t xml:space="preserve">(Welsh, Rowe and </w:t>
      </w:r>
      <w:proofErr w:type="spellStart"/>
      <w:r w:rsidR="0047102C">
        <w:t>Hoegg</w:t>
      </w:r>
      <w:proofErr w:type="spellEnd"/>
      <w:r w:rsidR="0047102C">
        <w:t xml:space="preserve"> JJ.A.), 2012 NLCA 33, 323 Nfld. &amp; P.E.I.R. 62, 94 C.R. (6</w:t>
      </w:r>
      <w:r w:rsidR="0047102C" w:rsidRPr="00124EB8">
        <w:t>th</w:t>
      </w:r>
      <w:r w:rsidR="0047102C">
        <w:t xml:space="preserve">) 339, 288 C.C.C. (3d) 268, [2012] N.J. </w:t>
      </w:r>
      <w:r w:rsidR="00590472">
        <w:t>No. 202</w:t>
      </w:r>
      <w:r w:rsidR="00ED7316">
        <w:t xml:space="preserve"> (QL)</w:t>
      </w:r>
      <w:r w:rsidR="00590472">
        <w:t xml:space="preserve">, 2012 </w:t>
      </w:r>
      <w:proofErr w:type="spellStart"/>
      <w:r w:rsidR="00590472">
        <w:t>CarswellNfld</w:t>
      </w:r>
      <w:proofErr w:type="spellEnd"/>
      <w:r w:rsidR="00590472">
        <w:t xml:space="preserve"> 196</w:t>
      </w:r>
      <w:r w:rsidR="00B32D24">
        <w:t>,</w:t>
      </w:r>
      <w:r w:rsidR="00583C69">
        <w:t xml:space="preserve"> setting aside the </w:t>
      </w:r>
      <w:proofErr w:type="spellStart"/>
      <w:r w:rsidR="00583C69">
        <w:t>accused’s</w:t>
      </w:r>
      <w:proofErr w:type="spellEnd"/>
      <w:r w:rsidR="00583C69">
        <w:t xml:space="preserve"> convictions for sexual assault and forcible confinement and ordering a new trial</w:t>
      </w:r>
      <w:r w:rsidR="006B1957">
        <w:t>.</w:t>
      </w:r>
      <w:r w:rsidR="00124EB8">
        <w:t xml:space="preserve"> Appeal </w:t>
      </w:r>
      <w:proofErr w:type="gramStart"/>
      <w:r w:rsidR="00124EB8">
        <w:t>allowed</w:t>
      </w:r>
      <w:r w:rsidR="00583C69">
        <w:t>,</w:t>
      </w:r>
      <w:proofErr w:type="gramEnd"/>
      <w:r w:rsidR="00583C69">
        <w:t xml:space="preserve"> Fish and Cromwell JJ. </w:t>
      </w:r>
      <w:proofErr w:type="gramStart"/>
      <w:r w:rsidR="00583C69">
        <w:t>dissenting</w:t>
      </w:r>
      <w:proofErr w:type="gramEnd"/>
      <w:r w:rsidR="00124EB8">
        <w:t>.</w:t>
      </w:r>
    </w:p>
    <w:p w:rsidR="00656313" w:rsidRDefault="00656313" w:rsidP="00FC4EFB">
      <w:pPr>
        <w:pStyle w:val="SCCNormalDoubleSpacing"/>
      </w:pPr>
    </w:p>
    <w:p w:rsidR="00985653" w:rsidRDefault="00807F9D">
      <w:pPr>
        <w:pStyle w:val="SCCNormalDoubleSpacing"/>
      </w:pPr>
      <w:r>
        <w:rPr>
          <w:rStyle w:val="SCCCounselNameChar"/>
        </w:rPr>
        <w:tab/>
      </w:r>
      <w:proofErr w:type="spellStart"/>
      <w:proofErr w:type="gramStart"/>
      <w:r>
        <w:rPr>
          <w:rStyle w:val="SCCCounselNameChar"/>
        </w:rPr>
        <w:t>Vikas</w:t>
      </w:r>
      <w:proofErr w:type="spellEnd"/>
      <w:r>
        <w:rPr>
          <w:rStyle w:val="SCCCounselNameChar"/>
        </w:rPr>
        <w:t xml:space="preserve"> </w:t>
      </w:r>
      <w:proofErr w:type="spellStart"/>
      <w:r>
        <w:rPr>
          <w:rStyle w:val="SCCCounselNameChar"/>
        </w:rPr>
        <w:t>Khaladkar</w:t>
      </w:r>
      <w:proofErr w:type="spellEnd"/>
      <w:r>
        <w:rPr>
          <w:rStyle w:val="SCCCounselPartyRoleChar"/>
        </w:rPr>
        <w:t>, for the appellant.</w:t>
      </w:r>
      <w:proofErr w:type="gramEnd"/>
    </w:p>
    <w:p w:rsidR="00985653" w:rsidRDefault="00985653">
      <w:pPr>
        <w:pStyle w:val="SCCNormalDoubleSpacing"/>
      </w:pPr>
    </w:p>
    <w:p w:rsidR="00985653" w:rsidRDefault="00807F9D">
      <w:pPr>
        <w:pStyle w:val="SCCNormalDoubleSpacing"/>
      </w:pPr>
      <w:r>
        <w:rPr>
          <w:rStyle w:val="SCCCounselNameChar"/>
        </w:rPr>
        <w:tab/>
      </w:r>
      <w:proofErr w:type="gramStart"/>
      <w:r>
        <w:rPr>
          <w:rStyle w:val="SCCCounselNameChar"/>
        </w:rPr>
        <w:t xml:space="preserve">Derek </w:t>
      </w:r>
      <w:r w:rsidR="00583C69">
        <w:rPr>
          <w:rStyle w:val="SCCCounselNameChar"/>
        </w:rPr>
        <w:t xml:space="preserve">J. </w:t>
      </w:r>
      <w:r>
        <w:rPr>
          <w:rStyle w:val="SCCCounselNameChar"/>
        </w:rPr>
        <w:t>Hogan</w:t>
      </w:r>
      <w:r>
        <w:rPr>
          <w:rStyle w:val="SCCCounselPartyRoleChar"/>
        </w:rPr>
        <w:t>, for the respondent.</w:t>
      </w:r>
      <w:proofErr w:type="gramEnd"/>
    </w:p>
    <w:p w:rsidR="00985653" w:rsidRDefault="00985653">
      <w:pPr>
        <w:pStyle w:val="SCCNormalDoubleSpacing"/>
      </w:pPr>
    </w:p>
    <w:p w:rsidR="00124EB8" w:rsidRDefault="00124EB8" w:rsidP="00124EB8">
      <w:pPr>
        <w:pStyle w:val="SCCNormalDoubleSpacing"/>
        <w:spacing w:after="480"/>
        <w:rPr>
          <w:rStyle w:val="SCCCounselPartyRoleChar"/>
        </w:rPr>
      </w:pPr>
      <w:r>
        <w:rPr>
          <w:rStyle w:val="SCCCounselPartyRoleChar"/>
        </w:rPr>
        <w:tab/>
        <w:t>The following is the judgment delivered orally by</w:t>
      </w:r>
    </w:p>
    <w:p w:rsidR="00124EB8" w:rsidRDefault="00124EB8" w:rsidP="00124EB8">
      <w:pPr>
        <w:pStyle w:val="SCCNormalDoubleSpacing"/>
        <w:numPr>
          <w:ilvl w:val="0"/>
          <w:numId w:val="1"/>
        </w:numPr>
        <w:tabs>
          <w:tab w:val="clear" w:pos="1168"/>
          <w:tab w:val="left" w:pos="1134"/>
        </w:tabs>
        <w:spacing w:after="480"/>
        <w:ind w:left="0" w:firstLine="0"/>
      </w:pPr>
      <w:r>
        <w:rPr>
          <w:smallCaps/>
        </w:rPr>
        <w:t xml:space="preserve">Fish J. </w:t>
      </w:r>
      <w:r>
        <w:t xml:space="preserve">— </w:t>
      </w:r>
      <w:proofErr w:type="gramStart"/>
      <w:r>
        <w:t>The</w:t>
      </w:r>
      <w:proofErr w:type="gramEnd"/>
      <w:r>
        <w:t xml:space="preserve"> appeal is allowed for the reasons given by </w:t>
      </w:r>
      <w:proofErr w:type="spellStart"/>
      <w:r>
        <w:t>Hoegg</w:t>
      </w:r>
      <w:proofErr w:type="spellEnd"/>
      <w:r>
        <w:t xml:space="preserve"> J.A. in the Court of Appeal and the conviction entered by the trial judge is restored.  Fish and Cromwell JJ., dissenting, would have affirmed the judgment of the Court of Appeal ordering a new trial.</w:t>
      </w:r>
    </w:p>
    <w:p w:rsidR="00124EB8" w:rsidRPr="00124EB8" w:rsidRDefault="00124EB8" w:rsidP="00124EB8">
      <w:pPr>
        <w:pStyle w:val="SCCNormalDoubleSpacing"/>
        <w:tabs>
          <w:tab w:val="clear" w:pos="1168"/>
          <w:tab w:val="left" w:pos="1134"/>
        </w:tabs>
        <w:spacing w:after="480"/>
        <w:rPr>
          <w:i/>
        </w:rPr>
      </w:pPr>
      <w:r>
        <w:lastRenderedPageBreak/>
        <w:tab/>
      </w:r>
      <w:proofErr w:type="gramStart"/>
      <w:r w:rsidR="00583C69" w:rsidRPr="00583C69">
        <w:rPr>
          <w:i/>
        </w:rPr>
        <w:t>Judgment accordingly</w:t>
      </w:r>
      <w:r>
        <w:rPr>
          <w:i/>
        </w:rPr>
        <w:t>.</w:t>
      </w:r>
      <w:proofErr w:type="gramEnd"/>
    </w:p>
    <w:p w:rsidR="00985653" w:rsidRDefault="00985653"/>
    <w:p w:rsidR="00985653" w:rsidRDefault="00807F9D">
      <w:pPr>
        <w:pStyle w:val="SCCLawFirm"/>
      </w:pPr>
      <w:r>
        <w:tab/>
        <w:t>Solicitor for the appellant:  Attorney General of Newfoundland and Labrador, St. John's.</w:t>
      </w:r>
    </w:p>
    <w:p w:rsidR="00985653" w:rsidRDefault="00985653">
      <w:pPr>
        <w:pStyle w:val="SCCLawFirm"/>
      </w:pPr>
    </w:p>
    <w:p w:rsidR="00985653" w:rsidRDefault="00807F9D">
      <w:pPr>
        <w:pStyle w:val="SCCLawFirm"/>
      </w:pPr>
      <w:r>
        <w:tab/>
        <w:t>Solicitor for the respondent:  Newfoundland and Labrador Legal Aid Commission, St. John's.</w:t>
      </w:r>
    </w:p>
    <w:p w:rsidR="00985653" w:rsidRDefault="00985653">
      <w:pPr>
        <w:pStyle w:val="SCCLawFirm"/>
      </w:pPr>
    </w:p>
    <w:p w:rsidR="009B57B3" w:rsidRPr="002E2BB1" w:rsidRDefault="009B57B3" w:rsidP="002E2BB1">
      <w:pPr>
        <w:pStyle w:val="SCCNormalDoubleSpacing"/>
        <w:rPr>
          <w:lang w:val="en-US"/>
        </w:rPr>
      </w:pPr>
    </w:p>
    <w:sectPr w:rsidR="009B57B3" w:rsidRPr="002E2BB1" w:rsidSect="004F0B22">
      <w:headerReference w:type="default" r:id="rId9"/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69" w:rsidRDefault="00583C69">
      <w:r>
        <w:separator/>
      </w:r>
    </w:p>
  </w:endnote>
  <w:endnote w:type="continuationSeparator" w:id="0">
    <w:p w:rsidR="00583C69" w:rsidRDefault="0058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69" w:rsidRDefault="00583C69">
      <w:r>
        <w:separator/>
      </w:r>
    </w:p>
  </w:footnote>
  <w:footnote w:type="continuationSeparator" w:id="0">
    <w:p w:rsidR="00583C69" w:rsidRDefault="00583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7013"/>
      <w:docPartObj>
        <w:docPartGallery w:val="Page Numbers (Top of Page)"/>
        <w:docPartUnique/>
      </w:docPartObj>
    </w:sdtPr>
    <w:sdtContent>
      <w:p w:rsidR="004F0B22" w:rsidRDefault="004F0B22">
        <w:pPr>
          <w:pStyle w:val="Header"/>
          <w:jc w:val="center"/>
        </w:pPr>
        <w:r>
          <w:t xml:space="preserve">- </w:t>
        </w:r>
        <w:fldSimple w:instr=" PAGE   \* MERGEFORMAT ">
          <w:r w:rsidR="00094FBF">
            <w:rPr>
              <w:noProof/>
            </w:rPr>
            <w:t>4</w:t>
          </w:r>
        </w:fldSimple>
        <w:r>
          <w:t xml:space="preserve"> -</w:t>
        </w:r>
      </w:p>
    </w:sdtContent>
  </w:sdt>
  <w:p w:rsidR="00583C69" w:rsidRPr="00450352" w:rsidRDefault="00583C69" w:rsidP="004503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26CBB"/>
    <w:multiLevelType w:val="hybridMultilevel"/>
    <w:tmpl w:val="193A26D4"/>
    <w:lvl w:ilvl="0" w:tplc="A27278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043D6"/>
    <w:rsid w:val="00011039"/>
    <w:rsid w:val="000227F5"/>
    <w:rsid w:val="00025198"/>
    <w:rsid w:val="000321F8"/>
    <w:rsid w:val="000578A3"/>
    <w:rsid w:val="000648CC"/>
    <w:rsid w:val="00094FBF"/>
    <w:rsid w:val="000C59B8"/>
    <w:rsid w:val="000C6AF0"/>
    <w:rsid w:val="00104F33"/>
    <w:rsid w:val="00111DE2"/>
    <w:rsid w:val="00116B38"/>
    <w:rsid w:val="00124EB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B7924"/>
    <w:rsid w:val="002D28C3"/>
    <w:rsid w:val="002D39A4"/>
    <w:rsid w:val="002E2BB1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41B9D"/>
    <w:rsid w:val="0035169A"/>
    <w:rsid w:val="0035259D"/>
    <w:rsid w:val="00364B18"/>
    <w:rsid w:val="003A125D"/>
    <w:rsid w:val="003A4C70"/>
    <w:rsid w:val="003B215F"/>
    <w:rsid w:val="003C71DC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5D93"/>
    <w:rsid w:val="00426659"/>
    <w:rsid w:val="004460EF"/>
    <w:rsid w:val="00450352"/>
    <w:rsid w:val="00454BDB"/>
    <w:rsid w:val="00464800"/>
    <w:rsid w:val="00465132"/>
    <w:rsid w:val="0047102C"/>
    <w:rsid w:val="00480C90"/>
    <w:rsid w:val="0048396F"/>
    <w:rsid w:val="00493C18"/>
    <w:rsid w:val="004A600C"/>
    <w:rsid w:val="004A6118"/>
    <w:rsid w:val="004C478D"/>
    <w:rsid w:val="004E2C26"/>
    <w:rsid w:val="004F0B22"/>
    <w:rsid w:val="004F36FF"/>
    <w:rsid w:val="005125A8"/>
    <w:rsid w:val="00521AE8"/>
    <w:rsid w:val="00527180"/>
    <w:rsid w:val="0054201E"/>
    <w:rsid w:val="00555291"/>
    <w:rsid w:val="00566AD1"/>
    <w:rsid w:val="00583C69"/>
    <w:rsid w:val="00583EDE"/>
    <w:rsid w:val="00590472"/>
    <w:rsid w:val="005A6079"/>
    <w:rsid w:val="005E1056"/>
    <w:rsid w:val="005E4698"/>
    <w:rsid w:val="00610539"/>
    <w:rsid w:val="00613969"/>
    <w:rsid w:val="00625C35"/>
    <w:rsid w:val="00656313"/>
    <w:rsid w:val="006565F4"/>
    <w:rsid w:val="00684EEA"/>
    <w:rsid w:val="0069689B"/>
    <w:rsid w:val="006A1551"/>
    <w:rsid w:val="006B1957"/>
    <w:rsid w:val="006B5FF5"/>
    <w:rsid w:val="006F30AF"/>
    <w:rsid w:val="00701759"/>
    <w:rsid w:val="0070343D"/>
    <w:rsid w:val="00705C15"/>
    <w:rsid w:val="00710BBA"/>
    <w:rsid w:val="0071600E"/>
    <w:rsid w:val="007208D1"/>
    <w:rsid w:val="00747288"/>
    <w:rsid w:val="00747DD3"/>
    <w:rsid w:val="007549C8"/>
    <w:rsid w:val="00754A0B"/>
    <w:rsid w:val="00766D14"/>
    <w:rsid w:val="00767A0F"/>
    <w:rsid w:val="007A05F6"/>
    <w:rsid w:val="007B6F4A"/>
    <w:rsid w:val="007E1C47"/>
    <w:rsid w:val="007E337A"/>
    <w:rsid w:val="007E5C70"/>
    <w:rsid w:val="007F2FF5"/>
    <w:rsid w:val="007F3F08"/>
    <w:rsid w:val="00804CC6"/>
    <w:rsid w:val="00807F9D"/>
    <w:rsid w:val="00817190"/>
    <w:rsid w:val="00820EE5"/>
    <w:rsid w:val="008260E2"/>
    <w:rsid w:val="008322BD"/>
    <w:rsid w:val="00833E0A"/>
    <w:rsid w:val="00834F73"/>
    <w:rsid w:val="008377C4"/>
    <w:rsid w:val="00864CF8"/>
    <w:rsid w:val="00872819"/>
    <w:rsid w:val="00874914"/>
    <w:rsid w:val="00891422"/>
    <w:rsid w:val="00892E1A"/>
    <w:rsid w:val="008A3F29"/>
    <w:rsid w:val="008B660A"/>
    <w:rsid w:val="008B794A"/>
    <w:rsid w:val="008C01DA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726A2"/>
    <w:rsid w:val="009855E3"/>
    <w:rsid w:val="00985653"/>
    <w:rsid w:val="009A343A"/>
    <w:rsid w:val="009B2F23"/>
    <w:rsid w:val="009B57B3"/>
    <w:rsid w:val="009C5B92"/>
    <w:rsid w:val="009D2920"/>
    <w:rsid w:val="009D5AEB"/>
    <w:rsid w:val="009E537D"/>
    <w:rsid w:val="009F0E33"/>
    <w:rsid w:val="00A030CE"/>
    <w:rsid w:val="00A149DF"/>
    <w:rsid w:val="00A1755C"/>
    <w:rsid w:val="00A21B90"/>
    <w:rsid w:val="00A41805"/>
    <w:rsid w:val="00A42DCD"/>
    <w:rsid w:val="00A52AFB"/>
    <w:rsid w:val="00A548CB"/>
    <w:rsid w:val="00A5521C"/>
    <w:rsid w:val="00A643E7"/>
    <w:rsid w:val="00A73C38"/>
    <w:rsid w:val="00A962BD"/>
    <w:rsid w:val="00AB670D"/>
    <w:rsid w:val="00AD700F"/>
    <w:rsid w:val="00AF03C5"/>
    <w:rsid w:val="00B000D8"/>
    <w:rsid w:val="00B00F75"/>
    <w:rsid w:val="00B145B6"/>
    <w:rsid w:val="00B24461"/>
    <w:rsid w:val="00B279EB"/>
    <w:rsid w:val="00B32D24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458"/>
    <w:rsid w:val="00C77613"/>
    <w:rsid w:val="00C828E7"/>
    <w:rsid w:val="00C82F96"/>
    <w:rsid w:val="00C86719"/>
    <w:rsid w:val="00C921DD"/>
    <w:rsid w:val="00CA6391"/>
    <w:rsid w:val="00CC34BD"/>
    <w:rsid w:val="00CE161A"/>
    <w:rsid w:val="00CE3171"/>
    <w:rsid w:val="00CF1601"/>
    <w:rsid w:val="00D0172F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870B7"/>
    <w:rsid w:val="00E97830"/>
    <w:rsid w:val="00ED7316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413E"/>
    <w:rsid w:val="00F56C8B"/>
    <w:rsid w:val="00F66810"/>
    <w:rsid w:val="00F846D9"/>
    <w:rsid w:val="00F84DF4"/>
    <w:rsid w:val="00F856B0"/>
    <w:rsid w:val="00F85C97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</w:rPr>
  </w:style>
  <w:style w:type="table" w:styleId="TableGrid">
    <w:name w:val="Table Grid"/>
    <w:basedOn w:val="TableNormal"/>
    <w:uiPriority w:val="59"/>
    <w:rsid w:val="009E537D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2014-01-16T19:29:00Z</dcterms:created>
  <dcterms:modified xsi:type="dcterms:W3CDTF">2014-01-16T19:29:00Z</dcterms:modified>
</cp:coreProperties>
</file>