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Pr="006E7BAE" w:rsidRDefault="009F436C" w:rsidP="00382FEC"/>
    <w:p w:rsidR="009F436C" w:rsidRPr="006E7BAE" w:rsidRDefault="009F436C" w:rsidP="00382FEC"/>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35321</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tblPr>
      <w:tblGrid>
        <w:gridCol w:w="4274"/>
        <w:gridCol w:w="718"/>
        <w:gridCol w:w="4426"/>
      </w:tblGrid>
      <w:tr w:rsidR="00417FB7" w:rsidRPr="006E7BAE" w:rsidTr="00F47372">
        <w:tc>
          <w:tcPr>
            <w:tcW w:w="2269" w:type="pct"/>
          </w:tcPr>
          <w:p w:rsidR="00417FB7" w:rsidRPr="006E7BAE" w:rsidRDefault="00EA1788" w:rsidP="008262A3">
            <w:r>
              <w:t>July 4</w:t>
            </w:r>
            <w:r w:rsidR="00EE2A6C">
              <w:t>, 2013</w:t>
            </w:r>
          </w:p>
        </w:tc>
        <w:tc>
          <w:tcPr>
            <w:tcW w:w="381" w:type="pct"/>
          </w:tcPr>
          <w:p w:rsidR="00417FB7" w:rsidRPr="006E7BAE" w:rsidRDefault="00417FB7" w:rsidP="00382FEC"/>
        </w:tc>
        <w:tc>
          <w:tcPr>
            <w:tcW w:w="2350" w:type="pct"/>
          </w:tcPr>
          <w:p w:rsidR="00417FB7" w:rsidRPr="00D83B8C" w:rsidRDefault="00EE2A6C" w:rsidP="00EA1788">
            <w:pPr>
              <w:rPr>
                <w:lang w:val="en-US"/>
              </w:rPr>
            </w:pPr>
            <w:r>
              <w:t xml:space="preserve">Le </w:t>
            </w:r>
            <w:r w:rsidR="00EA1788">
              <w:t xml:space="preserve">4 </w:t>
            </w:r>
            <w:proofErr w:type="spellStart"/>
            <w:r w:rsidR="00EA1788">
              <w:t>juillet</w:t>
            </w:r>
            <w:proofErr w:type="spellEnd"/>
            <w:r>
              <w:t xml:space="preserve"> 2013</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201993" w:rsidTr="00F47372">
        <w:tc>
          <w:tcPr>
            <w:tcW w:w="2269" w:type="pct"/>
          </w:tcPr>
          <w:p w:rsidR="00417FB7" w:rsidRPr="006E7BAE" w:rsidRDefault="00417FB7" w:rsidP="008262A3">
            <w:r w:rsidRPr="006E7BAE">
              <w:t xml:space="preserve">Coram:  </w:t>
            </w:r>
            <w:r>
              <w:t>McLachlin C.J. and Abella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EA1788">
              <w:rPr>
                <w:lang w:val="fr-CA"/>
              </w:rPr>
              <w:t>La juge en chef McLachlin et les juges Abella et Cromwell</w:t>
            </w:r>
          </w:p>
        </w:tc>
      </w:tr>
      <w:tr w:rsidR="00C2612E" w:rsidRPr="00201993" w:rsidTr="00F47372">
        <w:tc>
          <w:tcPr>
            <w:tcW w:w="2269" w:type="pct"/>
          </w:tcPr>
          <w:p w:rsidR="00C2612E" w:rsidRPr="00EA1788" w:rsidRDefault="00C2612E" w:rsidP="008262A3">
            <w:pPr>
              <w:rPr>
                <w:lang w:val="fr-CA"/>
              </w:rPr>
            </w:pPr>
          </w:p>
          <w:p w:rsidR="00C2612E" w:rsidRPr="00EA1788" w:rsidRDefault="00C2612E" w:rsidP="008262A3">
            <w:pPr>
              <w:rPr>
                <w:lang w:val="fr-CA"/>
              </w:rPr>
            </w:pPr>
          </w:p>
        </w:tc>
        <w:tc>
          <w:tcPr>
            <w:tcW w:w="381" w:type="pct"/>
          </w:tcPr>
          <w:p w:rsidR="00C2612E" w:rsidRPr="00EA1788" w:rsidRDefault="00C2612E" w:rsidP="00382FEC">
            <w:pPr>
              <w:rPr>
                <w:lang w:val="fr-CA"/>
              </w:rPr>
            </w:pPr>
          </w:p>
        </w:tc>
        <w:tc>
          <w:tcPr>
            <w:tcW w:w="2350" w:type="pct"/>
          </w:tcPr>
          <w:p w:rsidR="00C2612E" w:rsidRPr="006E7BAE" w:rsidRDefault="00C2612E" w:rsidP="00382FEC">
            <w:pPr>
              <w:rPr>
                <w:lang w:val="fr-CA"/>
              </w:rPr>
            </w:pPr>
          </w:p>
        </w:tc>
      </w:tr>
      <w:tr w:rsidR="00824412" w:rsidRPr="00201993" w:rsidTr="00F47372">
        <w:tc>
          <w:tcPr>
            <w:tcW w:w="2269" w:type="pct"/>
            <w:vAlign w:val="center"/>
          </w:tcPr>
          <w:p w:rsidR="00727C95" w:rsidRDefault="00EA1788">
            <w:pPr>
              <w:pStyle w:val="SCCLsocPrefix"/>
            </w:pPr>
            <w:r>
              <w:t>BETWEEN:</w:t>
            </w:r>
            <w:r>
              <w:br/>
            </w:r>
          </w:p>
          <w:p w:rsidR="00727C95" w:rsidRDefault="00EA1788">
            <w:pPr>
              <w:pStyle w:val="SCCLsocParty"/>
            </w:pPr>
            <w:r>
              <w:t>Lance Hogarth, James Snyder Construction Ltd., James Snyder, S &amp; P Cattle Company Ltd., Josh Holdings Inc., 972678 Alberta Ltd., Western International Plastics (Alta.) Ltd., All Services Plumbing and Heating Ltd., Millie Atkinson, Bitaco Holdings Ltd., Hallmark Resources Ltd., Harvey Prang Holdings Ltd. and Barry Gould</w:t>
            </w:r>
            <w:r>
              <w:br/>
            </w:r>
          </w:p>
          <w:p w:rsidR="00727C95" w:rsidRDefault="00EA1788">
            <w:pPr>
              <w:pStyle w:val="SCCLsocPartyRole"/>
            </w:pPr>
            <w:r>
              <w:t>Applicants</w:t>
            </w:r>
            <w:r>
              <w:br/>
            </w:r>
          </w:p>
          <w:p w:rsidR="00727C95" w:rsidRDefault="00EA1788">
            <w:pPr>
              <w:pStyle w:val="SCCLsocVersus"/>
            </w:pPr>
            <w:r>
              <w:t>- and -</w:t>
            </w:r>
            <w:r>
              <w:br/>
            </w:r>
          </w:p>
          <w:p w:rsidR="00727C95" w:rsidRDefault="00EA1788">
            <w:pPr>
              <w:pStyle w:val="SCCLsocParty"/>
            </w:pPr>
            <w:r>
              <w:t>Roger Simonson</w:t>
            </w:r>
            <w:r>
              <w:br/>
            </w:r>
          </w:p>
          <w:p w:rsidR="00727C95" w:rsidRDefault="00EA1788">
            <w:pPr>
              <w:pStyle w:val="SCCLsocPartyRole"/>
            </w:pPr>
            <w:r>
              <w:t>Respondent</w:t>
            </w:r>
          </w:p>
        </w:tc>
        <w:tc>
          <w:tcPr>
            <w:tcW w:w="381" w:type="pct"/>
            <w:vAlign w:val="center"/>
          </w:tcPr>
          <w:p w:rsidR="00824412" w:rsidRPr="006E7BAE" w:rsidRDefault="00824412" w:rsidP="00375294"/>
        </w:tc>
        <w:tc>
          <w:tcPr>
            <w:tcW w:w="2350" w:type="pct"/>
            <w:vAlign w:val="center"/>
          </w:tcPr>
          <w:p w:rsidR="00727C95" w:rsidRDefault="00EA1788">
            <w:pPr>
              <w:pStyle w:val="SCCLsocPrefix"/>
            </w:pPr>
            <w:r>
              <w:t>ENTRE :</w:t>
            </w:r>
            <w:r>
              <w:br/>
            </w:r>
          </w:p>
          <w:p w:rsidR="00727C95" w:rsidRDefault="00EA1788">
            <w:pPr>
              <w:pStyle w:val="SCCLsocParty"/>
            </w:pPr>
            <w:r>
              <w:t>Lance Hogarth, James Snyder Construction Ltd., James Snyder, S &amp; P Cattle Company Ltd., Josh Holdings Inc., 972678 Alberta Ltd., Western International Plastics (Alta.) Ltd., All Services Plumbing and Heating Ltd., Millie Atkinson, Bitaco Holdings Ltd., Hallmark Resources Ltd., Harvey Prang Holdings Ltd.</w:t>
            </w:r>
            <w:r w:rsidR="00201993">
              <w:t xml:space="preserve"> et</w:t>
            </w:r>
            <w:r>
              <w:t xml:space="preserve"> Barry Gould</w:t>
            </w:r>
            <w:r>
              <w:br/>
            </w:r>
          </w:p>
          <w:p w:rsidR="00727C95" w:rsidRPr="00201993" w:rsidRDefault="00EA1788">
            <w:pPr>
              <w:pStyle w:val="SCCLsocPartyRole"/>
            </w:pPr>
            <w:proofErr w:type="spellStart"/>
            <w:r w:rsidRPr="00201993">
              <w:t>Demandeurs</w:t>
            </w:r>
            <w:proofErr w:type="spellEnd"/>
            <w:r w:rsidRPr="00201993">
              <w:br/>
            </w:r>
          </w:p>
          <w:p w:rsidR="00727C95" w:rsidRPr="00201993" w:rsidRDefault="00EA1788">
            <w:pPr>
              <w:pStyle w:val="SCCLsocVersus"/>
            </w:pPr>
            <w:r w:rsidRPr="00201993">
              <w:t>- et -</w:t>
            </w:r>
            <w:r w:rsidRPr="00201993">
              <w:br/>
            </w:r>
          </w:p>
          <w:p w:rsidR="00727C95" w:rsidRPr="00201993" w:rsidRDefault="00EA1788">
            <w:pPr>
              <w:pStyle w:val="SCCLsocParty"/>
            </w:pPr>
            <w:r w:rsidRPr="00201993">
              <w:t>Roger Simonson</w:t>
            </w:r>
            <w:r w:rsidRPr="00201993">
              <w:br/>
            </w:r>
          </w:p>
          <w:p w:rsidR="00727C95" w:rsidRPr="00201993" w:rsidRDefault="00EA1788">
            <w:pPr>
              <w:pStyle w:val="SCCLsocPartyRole"/>
            </w:pPr>
            <w:proofErr w:type="spellStart"/>
            <w:r w:rsidRPr="00201993">
              <w:t>Intimé</w:t>
            </w:r>
            <w:proofErr w:type="spellEnd"/>
          </w:p>
        </w:tc>
      </w:tr>
      <w:tr w:rsidR="00824412" w:rsidRPr="00201993" w:rsidTr="00F47372">
        <w:tc>
          <w:tcPr>
            <w:tcW w:w="2269" w:type="pct"/>
            <w:vAlign w:val="center"/>
          </w:tcPr>
          <w:p w:rsidR="00824412" w:rsidRPr="00201993" w:rsidRDefault="00824412" w:rsidP="00375294"/>
          <w:p w:rsidR="00824412" w:rsidRPr="00201993" w:rsidRDefault="00824412" w:rsidP="00375294"/>
        </w:tc>
        <w:tc>
          <w:tcPr>
            <w:tcW w:w="381" w:type="pct"/>
            <w:vAlign w:val="center"/>
          </w:tcPr>
          <w:p w:rsidR="00824412" w:rsidRPr="00201993" w:rsidRDefault="00824412" w:rsidP="00375294"/>
        </w:tc>
        <w:tc>
          <w:tcPr>
            <w:tcW w:w="2350" w:type="pct"/>
            <w:vAlign w:val="center"/>
          </w:tcPr>
          <w:p w:rsidR="00824412" w:rsidRPr="00201993" w:rsidRDefault="00824412" w:rsidP="00B408F8"/>
        </w:tc>
      </w:tr>
      <w:tr w:rsidR="00824412" w:rsidRPr="00201993" w:rsidTr="00F47372">
        <w:tc>
          <w:tcPr>
            <w:tcW w:w="2269" w:type="pct"/>
          </w:tcPr>
          <w:p w:rsidR="00EA1788" w:rsidRPr="00201993" w:rsidRDefault="00EA1788" w:rsidP="00C2612E">
            <w:pPr>
              <w:jc w:val="center"/>
            </w:pPr>
          </w:p>
          <w:p w:rsidR="00EA1788" w:rsidRPr="00201993" w:rsidRDefault="00EA1788" w:rsidP="00C2612E">
            <w:pPr>
              <w:jc w:val="center"/>
            </w:pPr>
          </w:p>
          <w:p w:rsidR="00EA1788" w:rsidRPr="00201993" w:rsidRDefault="00EA1788" w:rsidP="00C2612E">
            <w:pPr>
              <w:jc w:val="center"/>
            </w:pPr>
          </w:p>
          <w:p w:rsidR="00EA1788" w:rsidRPr="00201993" w:rsidRDefault="00EA1788" w:rsidP="00C2612E">
            <w:pPr>
              <w:jc w:val="center"/>
            </w:pPr>
          </w:p>
          <w:p w:rsidR="00824412" w:rsidRPr="006E7BAE" w:rsidRDefault="00824412" w:rsidP="00C2612E">
            <w:pPr>
              <w:jc w:val="center"/>
            </w:pPr>
            <w:r w:rsidRPr="006E7BAE">
              <w:lastRenderedPageBreak/>
              <w:t>JUDGMENT</w:t>
            </w:r>
          </w:p>
          <w:p w:rsidR="00824412" w:rsidRPr="006E7BAE" w:rsidRDefault="00824412" w:rsidP="00417FB7">
            <w:pPr>
              <w:jc w:val="center"/>
            </w:pPr>
          </w:p>
          <w:p w:rsidR="00824412" w:rsidRPr="006E7BAE" w:rsidRDefault="00824412" w:rsidP="00EA1788">
            <w:pPr>
              <w:jc w:val="both"/>
            </w:pPr>
            <w:r w:rsidRPr="006E7BAE">
              <w:t>The app</w:t>
            </w:r>
            <w:r w:rsidR="00011960" w:rsidRPr="006E7BAE">
              <w:t>lication for leave to appeal from the judgment of the</w:t>
            </w:r>
            <w:bookmarkStart w:id="0" w:name="BM_1_"/>
            <w:bookmarkEnd w:id="0"/>
            <w:r w:rsidRPr="006E7BAE">
              <w:t xml:space="preserve"> </w:t>
            </w:r>
            <w:r>
              <w:t>Court of Appeal of Alberta (Calgary)</w:t>
            </w:r>
            <w:r w:rsidRPr="006E7BAE">
              <w:t xml:space="preserve">, Number </w:t>
            </w:r>
            <w:r>
              <w:t>1201-0029-AC, 2013 ABCA 57</w:t>
            </w:r>
            <w:r w:rsidRPr="006E7BAE">
              <w:t xml:space="preserve">, dated </w:t>
            </w:r>
            <w:r>
              <w:t>February 15, 2013</w:t>
            </w:r>
            <w:r w:rsidR="00EA1788">
              <w:t>,</w:t>
            </w:r>
            <w:r w:rsidRPr="006E7BAE">
              <w:t xml:space="preserve"> is </w:t>
            </w:r>
            <w:r w:rsidR="00EA1788">
              <w:t>dismissed with costs.</w:t>
            </w:r>
          </w:p>
        </w:tc>
        <w:tc>
          <w:tcPr>
            <w:tcW w:w="381" w:type="pct"/>
          </w:tcPr>
          <w:p w:rsidR="00824412" w:rsidRPr="006E7BAE" w:rsidRDefault="00824412" w:rsidP="00417FB7">
            <w:pPr>
              <w:jc w:val="center"/>
            </w:pPr>
          </w:p>
        </w:tc>
        <w:tc>
          <w:tcPr>
            <w:tcW w:w="2350" w:type="pct"/>
          </w:tcPr>
          <w:p w:rsidR="00EA1788" w:rsidRPr="00201993" w:rsidRDefault="00EA1788" w:rsidP="00C2612E">
            <w:pPr>
              <w:jc w:val="center"/>
            </w:pPr>
          </w:p>
          <w:p w:rsidR="00EA1788" w:rsidRPr="00201993" w:rsidRDefault="00EA1788" w:rsidP="00C2612E">
            <w:pPr>
              <w:jc w:val="center"/>
            </w:pPr>
          </w:p>
          <w:p w:rsidR="00EA1788" w:rsidRPr="00201993" w:rsidRDefault="00EA1788" w:rsidP="00C2612E">
            <w:pPr>
              <w:jc w:val="center"/>
            </w:pPr>
          </w:p>
          <w:p w:rsidR="00EA1788" w:rsidRPr="00201993" w:rsidRDefault="00EA1788" w:rsidP="00C2612E">
            <w:pPr>
              <w:jc w:val="center"/>
            </w:pPr>
          </w:p>
          <w:p w:rsidR="00824412" w:rsidRPr="006E7BAE" w:rsidRDefault="00824412" w:rsidP="00C2612E">
            <w:pPr>
              <w:jc w:val="center"/>
              <w:rPr>
                <w:lang w:val="fr-CA"/>
              </w:rPr>
            </w:pPr>
            <w:r w:rsidRPr="006E7BAE">
              <w:rPr>
                <w:lang w:val="fr-CA"/>
              </w:rPr>
              <w:lastRenderedPageBreak/>
              <w:t>JUGEMENT</w:t>
            </w:r>
          </w:p>
          <w:p w:rsidR="00824412" w:rsidRPr="006E7BAE" w:rsidRDefault="00824412" w:rsidP="00417FB7">
            <w:pPr>
              <w:jc w:val="center"/>
              <w:rPr>
                <w:lang w:val="fr-CA"/>
              </w:rPr>
            </w:pPr>
          </w:p>
          <w:p w:rsidR="00824412" w:rsidRPr="006E7BAE" w:rsidRDefault="00824412" w:rsidP="00EA1788">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EA1788">
              <w:rPr>
                <w:lang w:val="fr-CA"/>
              </w:rPr>
              <w:t>Cour d'appel de l’Alberta (Calgary)</w:t>
            </w:r>
            <w:r w:rsidRPr="006E7BAE">
              <w:rPr>
                <w:lang w:val="fr-CA"/>
              </w:rPr>
              <w:t xml:space="preserve">, numéro </w:t>
            </w:r>
            <w:r w:rsidRPr="00EA1788">
              <w:rPr>
                <w:lang w:val="fr-CA"/>
              </w:rPr>
              <w:t>1201-0029-AC, 2013 ABCA 57</w:t>
            </w:r>
            <w:r w:rsidRPr="006E7BAE">
              <w:rPr>
                <w:lang w:val="fr-CA"/>
              </w:rPr>
              <w:t xml:space="preserve">, </w:t>
            </w:r>
            <w:r w:rsidR="00011960" w:rsidRPr="006E7BAE">
              <w:rPr>
                <w:lang w:val="fr-CA"/>
              </w:rPr>
              <w:t>daté du</w:t>
            </w:r>
            <w:r w:rsidRPr="006E7BAE">
              <w:rPr>
                <w:lang w:val="fr-CA"/>
              </w:rPr>
              <w:t xml:space="preserve"> </w:t>
            </w:r>
            <w:r w:rsidRPr="00EA1788">
              <w:rPr>
                <w:lang w:val="fr-CA"/>
              </w:rPr>
              <w:t>15 février 2013</w:t>
            </w:r>
            <w:r w:rsidRPr="006E7BAE">
              <w:rPr>
                <w:lang w:val="fr-CA"/>
              </w:rPr>
              <w:t xml:space="preserve">, est </w:t>
            </w:r>
            <w:r w:rsidR="00EA1788">
              <w:rPr>
                <w:lang w:val="fr-CA"/>
              </w:rPr>
              <w:t>rejet</w:t>
            </w:r>
            <w:r w:rsidR="00EA1788">
              <w:rPr>
                <w:rFonts w:cs="Times New Roman"/>
                <w:lang w:val="fr-CA"/>
              </w:rPr>
              <w:t>é</w:t>
            </w:r>
            <w:r w:rsidR="00EA1788">
              <w:rPr>
                <w:lang w:val="fr-CA"/>
              </w:rPr>
              <w:t>e avec d</w:t>
            </w:r>
            <w:r w:rsidR="00EA1788">
              <w:rPr>
                <w:rFonts w:cs="Times New Roman"/>
                <w:lang w:val="fr-CA"/>
              </w:rPr>
              <w:t>é</w:t>
            </w:r>
            <w:r w:rsidR="00EA1788">
              <w:rPr>
                <w:lang w:val="fr-CA"/>
              </w:rPr>
              <w:t>pens.</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201993" w:rsidP="00417FB7">
      <w:pPr>
        <w:jc w:val="center"/>
        <w:rPr>
          <w:lang w:val="fr-CA"/>
        </w:rPr>
      </w:pPr>
      <w:r>
        <w:rPr>
          <w:lang w:val="fr-CA"/>
        </w:rPr>
        <w:t>J.S.C.C.</w:t>
      </w:r>
    </w:p>
    <w:p w:rsidR="009F436C" w:rsidRPr="00D83B8C" w:rsidRDefault="00201993" w:rsidP="00417FB7">
      <w:pPr>
        <w:jc w:val="center"/>
        <w:rPr>
          <w:lang w:val="fr-CA"/>
        </w:rPr>
      </w:pPr>
      <w:r>
        <w:rPr>
          <w:lang w:val="fr-CA"/>
        </w:rPr>
        <w:t>J.C.S</w:t>
      </w:r>
      <w:r w:rsidR="003A37CF" w:rsidRPr="00D83B8C">
        <w:rPr>
          <w:lang w:val="fr-CA"/>
        </w:rPr>
        <w:t>.</w:t>
      </w:r>
      <w:r>
        <w:rPr>
          <w:lang w:val="fr-CA"/>
        </w:rPr>
        <w:t>C.</w:t>
      </w:r>
    </w:p>
    <w:p w:rsidR="009F436C" w:rsidRPr="00D83B8C" w:rsidRDefault="009F436C" w:rsidP="00EA1788">
      <w:pPr>
        <w:rPr>
          <w:lang w:val="fr-CA"/>
        </w:rPr>
      </w:pPr>
    </w:p>
    <w:sectPr w:rsidR="009F436C" w:rsidRPr="00D83B8C" w:rsidSect="008F5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6B751F" w:rsidRPr="00417FB7">
      <w:rPr>
        <w:szCs w:val="24"/>
      </w:rPr>
      <w:fldChar w:fldCharType="begin"/>
    </w:r>
    <w:r w:rsidRPr="00417FB7">
      <w:rPr>
        <w:szCs w:val="24"/>
      </w:rPr>
      <w:instrText xml:space="preserve"> PAGE   \* MERGEFORMAT </w:instrText>
    </w:r>
    <w:r w:rsidR="006B751F" w:rsidRPr="00417FB7">
      <w:rPr>
        <w:szCs w:val="24"/>
      </w:rPr>
      <w:fldChar w:fldCharType="separate"/>
    </w:r>
    <w:r w:rsidR="00201993">
      <w:rPr>
        <w:noProof/>
        <w:szCs w:val="24"/>
      </w:rPr>
      <w:t>2</w:t>
    </w:r>
    <w:r w:rsidR="006B751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35321</w:t>
    </w:r>
    <w:r>
      <w:rPr>
        <w:szCs w:val="24"/>
      </w:rPr>
      <w:t>     </w:t>
    </w:r>
  </w:p>
  <w:p w:rsidR="008F53F3" w:rsidRDefault="008F53F3" w:rsidP="008F53F3">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2E" w:rsidRDefault="00C26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199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B751F"/>
    <w:rsid w:val="006E7BAE"/>
    <w:rsid w:val="00701109"/>
    <w:rsid w:val="00727C95"/>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777AD"/>
    <w:rsid w:val="00EA1788"/>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FBCA-1BD1-4CA8-87CF-C6E92BA8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Bennett</cp:lastModifiedBy>
  <cp:revision>3</cp:revision>
  <dcterms:created xsi:type="dcterms:W3CDTF">2013-06-17T18:49:00Z</dcterms:created>
  <dcterms:modified xsi:type="dcterms:W3CDTF">2013-07-03T15:27:00Z</dcterms:modified>
</cp:coreProperties>
</file>