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F2" w:rsidRDefault="004038F2" w:rsidP="004038F2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4.85pt" o:ole="">
            <v:imagedata r:id="rId6" o:title=""/>
          </v:shape>
          <o:OLEObject Type="Embed" ProgID="Presentations.Drawing.13" ShapeID="_x0000_i1025" DrawAspect="Content" ObjectID="_1487394698" r:id="rId7"/>
        </w:object>
      </w:r>
    </w:p>
    <w:p w:rsidR="004038F2" w:rsidRDefault="004038F2" w:rsidP="004038F2">
      <w:pPr>
        <w:pStyle w:val="Header"/>
      </w:pPr>
    </w:p>
    <w:p w:rsidR="004038F2" w:rsidRPr="001E12E2" w:rsidRDefault="004038F2" w:rsidP="004038F2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4038F2" w:rsidRDefault="004038F2" w:rsidP="004038F2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4038F2" w:rsidRPr="001E12E2" w:rsidTr="00407445">
        <w:trPr>
          <w:cantSplit/>
        </w:trPr>
        <w:tc>
          <w:tcPr>
            <w:tcW w:w="6768" w:type="dxa"/>
          </w:tcPr>
          <w:p w:rsidR="004038F2" w:rsidRPr="004038F2" w:rsidRDefault="004038F2" w:rsidP="00407445">
            <w:pPr>
              <w:rPr>
                <w:lang w:val="fr-CA"/>
              </w:rPr>
            </w:pPr>
            <w:r w:rsidRPr="004038F2">
              <w:rPr>
                <w:b/>
                <w:smallCaps/>
                <w:lang w:val="fr-CA"/>
              </w:rPr>
              <w:t>Référence :</w:t>
            </w:r>
            <w:r w:rsidRPr="004038F2">
              <w:rPr>
                <w:lang w:val="fr-CA"/>
              </w:rPr>
              <w:t xml:space="preserve"> R.</w:t>
            </w:r>
            <w:r w:rsidRPr="004038F2">
              <w:rPr>
                <w:i/>
                <w:lang w:val="fr-CA"/>
              </w:rPr>
              <w:t xml:space="preserve"> c. </w:t>
            </w:r>
            <w:r w:rsidRPr="004038F2">
              <w:rPr>
                <w:lang w:val="fr-CA"/>
              </w:rPr>
              <w:t>Day, 2014 CSC 74, [2014] 3 R.C.S. 614</w:t>
            </w:r>
          </w:p>
        </w:tc>
        <w:tc>
          <w:tcPr>
            <w:tcW w:w="2808" w:type="dxa"/>
          </w:tcPr>
          <w:p w:rsidR="004038F2" w:rsidRPr="001E12E2" w:rsidRDefault="004038F2" w:rsidP="00407445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20141208</w:t>
            </w:r>
          </w:p>
          <w:p w:rsidR="004038F2" w:rsidRPr="001E12E2" w:rsidRDefault="004038F2" w:rsidP="0040744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 w:rsidRPr="00D6749B">
              <w:rPr>
                <w:lang w:val="fr-CA"/>
              </w:rPr>
              <w:t>35822</w:t>
            </w:r>
          </w:p>
        </w:tc>
      </w:tr>
    </w:tbl>
    <w:p w:rsidR="004038F2" w:rsidRPr="001E12E2" w:rsidRDefault="004038F2" w:rsidP="004038F2"/>
    <w:p w:rsidR="004038F2" w:rsidRDefault="004038F2" w:rsidP="004038F2">
      <w:pPr>
        <w:pStyle w:val="SCCLsocPrefix"/>
      </w:pPr>
      <w:r>
        <w:t>Entre :</w:t>
      </w:r>
    </w:p>
    <w:p w:rsidR="004038F2" w:rsidRPr="004038F2" w:rsidRDefault="004038F2" w:rsidP="004038F2">
      <w:pPr>
        <w:pStyle w:val="SCCLsocParty"/>
        <w:jc w:val="center"/>
        <w:rPr>
          <w:lang w:val="fr-CA"/>
        </w:rPr>
      </w:pPr>
      <w:r w:rsidRPr="00D6749B">
        <w:rPr>
          <w:lang w:val="fr-CA"/>
        </w:rPr>
        <w:t>Ryan Paul Day</w:t>
      </w:r>
    </w:p>
    <w:p w:rsidR="004038F2" w:rsidRPr="004038F2" w:rsidRDefault="004038F2" w:rsidP="004038F2">
      <w:pPr>
        <w:jc w:val="center"/>
        <w:rPr>
          <w:lang w:val="fr-CA"/>
        </w:rPr>
      </w:pPr>
      <w:r w:rsidRPr="004038F2">
        <w:rPr>
          <w:lang w:val="fr-CA"/>
        </w:rPr>
        <w:t>Appelant</w:t>
      </w:r>
    </w:p>
    <w:p w:rsidR="004038F2" w:rsidRPr="004038F2" w:rsidRDefault="004038F2" w:rsidP="004038F2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4038F2">
        <w:rPr>
          <w:i w:val="0"/>
          <w:lang w:val="fr-CA"/>
        </w:rPr>
        <w:t>et</w:t>
      </w:r>
      <w:proofErr w:type="gramEnd"/>
    </w:p>
    <w:p w:rsidR="004038F2" w:rsidRPr="004038F2" w:rsidRDefault="004038F2" w:rsidP="004038F2">
      <w:pPr>
        <w:pStyle w:val="SCCLsocParty"/>
        <w:jc w:val="center"/>
        <w:rPr>
          <w:lang w:val="fr-CA"/>
        </w:rPr>
      </w:pPr>
      <w:r w:rsidRPr="004038F2">
        <w:rPr>
          <w:lang w:val="fr-CA"/>
        </w:rPr>
        <w:t>Sa Majesté la Reine</w:t>
      </w:r>
    </w:p>
    <w:p w:rsidR="004038F2" w:rsidRPr="004038F2" w:rsidRDefault="004038F2" w:rsidP="004038F2">
      <w:pPr>
        <w:jc w:val="center"/>
        <w:rPr>
          <w:lang w:val="fr-CA"/>
        </w:rPr>
      </w:pPr>
      <w:r w:rsidRPr="004038F2">
        <w:rPr>
          <w:lang w:val="fr-CA"/>
        </w:rPr>
        <w:t>Intimée</w:t>
      </w:r>
    </w:p>
    <w:p w:rsidR="004038F2" w:rsidRPr="004038F2" w:rsidRDefault="004038F2" w:rsidP="004038F2">
      <w:pPr>
        <w:rPr>
          <w:lang w:val="fr-CA"/>
        </w:rPr>
      </w:pPr>
    </w:p>
    <w:p w:rsidR="004038F2" w:rsidRPr="004038F2" w:rsidRDefault="004038F2" w:rsidP="004038F2">
      <w:pPr>
        <w:jc w:val="center"/>
        <w:rPr>
          <w:b/>
          <w:smallCaps/>
          <w:lang w:val="fr-CA"/>
        </w:rPr>
      </w:pPr>
      <w:r w:rsidRPr="004038F2">
        <w:rPr>
          <w:b/>
          <w:smallCaps/>
          <w:lang w:val="fr-CA"/>
        </w:rPr>
        <w:t>Traduction française officielle</w:t>
      </w:r>
    </w:p>
    <w:p w:rsidR="004038F2" w:rsidRPr="004038F2" w:rsidRDefault="004038F2" w:rsidP="004038F2">
      <w:pPr>
        <w:rPr>
          <w:lang w:val="fr-CA"/>
        </w:rPr>
      </w:pPr>
    </w:p>
    <w:p w:rsidR="004038F2" w:rsidRPr="004038F2" w:rsidRDefault="004038F2" w:rsidP="004038F2">
      <w:pPr>
        <w:jc w:val="both"/>
        <w:rPr>
          <w:lang w:val="fr-CA"/>
        </w:rPr>
      </w:pPr>
      <w:r w:rsidRPr="004038F2">
        <w:rPr>
          <w:b/>
          <w:smallCaps/>
          <w:lang w:val="fr-CA"/>
        </w:rPr>
        <w:t>Coram :</w:t>
      </w:r>
      <w:r w:rsidRPr="004038F2">
        <w:rPr>
          <w:lang w:val="fr-CA"/>
        </w:rPr>
        <w:t xml:space="preserve"> </w:t>
      </w:r>
      <w:r w:rsidRPr="00D6749B">
        <w:rPr>
          <w:lang w:val="fr-CA"/>
        </w:rPr>
        <w:t xml:space="preserve">La juge en chef </w:t>
      </w:r>
      <w:proofErr w:type="spellStart"/>
      <w:r w:rsidRPr="00D6749B">
        <w:rPr>
          <w:lang w:val="fr-CA"/>
        </w:rPr>
        <w:t>McLachlin</w:t>
      </w:r>
      <w:proofErr w:type="spellEnd"/>
      <w:r w:rsidRPr="00D6749B">
        <w:rPr>
          <w:lang w:val="fr-CA"/>
        </w:rPr>
        <w:t xml:space="preserve"> et les juges </w:t>
      </w:r>
      <w:proofErr w:type="spellStart"/>
      <w:r w:rsidRPr="00D6749B">
        <w:rPr>
          <w:lang w:val="fr-CA"/>
        </w:rPr>
        <w:t>Rothstein</w:t>
      </w:r>
      <w:proofErr w:type="spellEnd"/>
      <w:r w:rsidRPr="00D6749B">
        <w:rPr>
          <w:lang w:val="fr-CA"/>
        </w:rPr>
        <w:t xml:space="preserve">, </w:t>
      </w:r>
      <w:proofErr w:type="spellStart"/>
      <w:r w:rsidRPr="00D6749B">
        <w:rPr>
          <w:lang w:val="fr-CA"/>
        </w:rPr>
        <w:t>Moldaver</w:t>
      </w:r>
      <w:proofErr w:type="spellEnd"/>
      <w:r w:rsidRPr="00D6749B">
        <w:rPr>
          <w:lang w:val="fr-CA"/>
        </w:rPr>
        <w:t>, Wagner et Gascon</w:t>
      </w:r>
    </w:p>
    <w:p w:rsidR="004038F2" w:rsidRPr="004038F2" w:rsidRDefault="004038F2" w:rsidP="004038F2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4038F2" w:rsidRPr="00F24DDC" w:rsidTr="00407445">
        <w:trPr>
          <w:cantSplit/>
        </w:trPr>
        <w:tc>
          <w:tcPr>
            <w:tcW w:w="3618" w:type="dxa"/>
          </w:tcPr>
          <w:p w:rsidR="004038F2" w:rsidRDefault="004038F2" w:rsidP="0040744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4038F2" w:rsidRPr="001E12E2" w:rsidRDefault="004038F2" w:rsidP="00407445">
            <w:r>
              <w:t>(par. 1)</w:t>
            </w:r>
          </w:p>
        </w:tc>
        <w:tc>
          <w:tcPr>
            <w:tcW w:w="5958" w:type="dxa"/>
          </w:tcPr>
          <w:p w:rsidR="004038F2" w:rsidRPr="004038F2" w:rsidRDefault="004038F2" w:rsidP="00407445">
            <w:pPr>
              <w:jc w:val="both"/>
              <w:rPr>
                <w:lang w:val="fr-CA"/>
              </w:rPr>
            </w:pPr>
            <w:r w:rsidRPr="004038F2">
              <w:rPr>
                <w:lang w:val="fr-CA"/>
              </w:rPr>
              <w:t xml:space="preserve">La juge en chef </w:t>
            </w:r>
            <w:proofErr w:type="spellStart"/>
            <w:r w:rsidRPr="004038F2">
              <w:rPr>
                <w:lang w:val="fr-CA"/>
              </w:rPr>
              <w:t>McLachlin</w:t>
            </w:r>
            <w:proofErr w:type="spellEnd"/>
            <w:r w:rsidRPr="004038F2">
              <w:rPr>
                <w:lang w:val="fr-CA"/>
              </w:rPr>
              <w:t xml:space="preserve"> (avec l’accord des juges </w:t>
            </w:r>
            <w:proofErr w:type="spellStart"/>
            <w:r w:rsidRPr="00D6749B">
              <w:rPr>
                <w:lang w:val="fr-CA"/>
              </w:rPr>
              <w:t>Rothstein</w:t>
            </w:r>
            <w:proofErr w:type="spellEnd"/>
            <w:r w:rsidRPr="00D6749B">
              <w:rPr>
                <w:lang w:val="fr-CA"/>
              </w:rPr>
              <w:t xml:space="preserve">, </w:t>
            </w:r>
            <w:proofErr w:type="spellStart"/>
            <w:r w:rsidRPr="00D6749B">
              <w:rPr>
                <w:lang w:val="fr-CA"/>
              </w:rPr>
              <w:t>Moldaver</w:t>
            </w:r>
            <w:proofErr w:type="spellEnd"/>
            <w:r w:rsidRPr="00D6749B">
              <w:rPr>
                <w:lang w:val="fr-CA"/>
              </w:rPr>
              <w:t>, Wagner et Gascon</w:t>
            </w:r>
            <w:r w:rsidRPr="004038F2">
              <w:rPr>
                <w:lang w:val="fr-CA"/>
              </w:rPr>
              <w:t>)</w:t>
            </w:r>
          </w:p>
        </w:tc>
      </w:tr>
    </w:tbl>
    <w:p w:rsidR="004038F2" w:rsidRPr="004038F2" w:rsidRDefault="004038F2" w:rsidP="004038F2">
      <w:pPr>
        <w:rPr>
          <w:lang w:val="fr-CA"/>
        </w:rPr>
      </w:pPr>
    </w:p>
    <w:p w:rsidR="004038F2" w:rsidRPr="004038F2" w:rsidRDefault="0077338A" w:rsidP="004038F2">
      <w:pPr>
        <w:rPr>
          <w:lang w:val="fr-CA"/>
        </w:rPr>
      </w:pPr>
      <w:r w:rsidRPr="0077338A">
        <w:rPr>
          <w:noProof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4038F2" w:rsidRPr="004038F2" w:rsidRDefault="004038F2" w:rsidP="004038F2">
      <w:pPr>
        <w:rPr>
          <w:lang w:val="fr-CA"/>
        </w:rPr>
      </w:pPr>
    </w:p>
    <w:p w:rsidR="004038F2" w:rsidRPr="004038F2" w:rsidRDefault="004038F2" w:rsidP="004038F2">
      <w:pPr>
        <w:rPr>
          <w:lang w:val="fr-CA"/>
        </w:rPr>
      </w:pPr>
    </w:p>
    <w:p w:rsidR="00417460" w:rsidRPr="00417460" w:rsidRDefault="00571E27" w:rsidP="00417460">
      <w:pPr>
        <w:pStyle w:val="SCCSystemYear"/>
        <w:widowControl w:val="0"/>
        <w:jc w:val="both"/>
        <w:rPr>
          <w:b w:val="0"/>
          <w:lang w:val="en-US"/>
        </w:rPr>
      </w:pPr>
      <w:r w:rsidRPr="007A4A98">
        <w:rPr>
          <w:b w:val="0"/>
          <w:smallCaps/>
          <w:lang w:val="en-US"/>
        </w:rPr>
        <w:t>r.</w:t>
      </w:r>
      <w:r w:rsidRPr="00417460">
        <w:rPr>
          <w:smallCaps/>
          <w:lang w:val="en-US"/>
        </w:rPr>
        <w:t xml:space="preserve"> </w:t>
      </w:r>
      <w:r w:rsidRPr="00F24DDC">
        <w:rPr>
          <w:b w:val="0"/>
          <w:i/>
          <w:lang w:val="en-US"/>
        </w:rPr>
        <w:t>c.</w:t>
      </w:r>
      <w:r w:rsidRPr="00F24DDC">
        <w:rPr>
          <w:b w:val="0"/>
          <w:lang w:val="en-US"/>
        </w:rPr>
        <w:t xml:space="preserve"> </w:t>
      </w:r>
      <w:r w:rsidRPr="00F24DDC">
        <w:rPr>
          <w:b w:val="0"/>
          <w:smallCaps/>
          <w:lang w:val="en-US"/>
        </w:rPr>
        <w:t>day</w:t>
      </w:r>
      <w:r w:rsidR="00417460" w:rsidRPr="00417460">
        <w:rPr>
          <w:b w:val="0"/>
          <w:smallCaps/>
          <w:lang w:val="en-US"/>
        </w:rPr>
        <w:t xml:space="preserve">, </w:t>
      </w:r>
      <w:r w:rsidR="00417460" w:rsidRPr="00417460">
        <w:rPr>
          <w:b w:val="0"/>
          <w:lang w:val="en-US"/>
        </w:rPr>
        <w:t>2014 CSC 74, [2014] 3 R.C.S. 614</w:t>
      </w:r>
    </w:p>
    <w:p w:rsidR="004D7D95" w:rsidRPr="00417460" w:rsidRDefault="004D7D95" w:rsidP="00F853C2">
      <w:pPr>
        <w:widowControl w:val="0"/>
        <w:spacing w:line="480" w:lineRule="auto"/>
        <w:jc w:val="both"/>
        <w:rPr>
          <w:smallCaps/>
          <w:lang w:val="en-US"/>
        </w:rPr>
      </w:pPr>
    </w:p>
    <w:p w:rsidR="004D7D95" w:rsidRPr="00417460" w:rsidRDefault="004D7D95" w:rsidP="00F853C2">
      <w:pPr>
        <w:widowControl w:val="0"/>
        <w:jc w:val="both"/>
        <w:rPr>
          <w:lang w:val="en-US"/>
        </w:rPr>
      </w:pPr>
    </w:p>
    <w:p w:rsidR="00D319DA" w:rsidRPr="00F24DDC" w:rsidRDefault="00A76585" w:rsidP="00F853C2">
      <w:pPr>
        <w:pStyle w:val="SCCLsocLastPartyInRole"/>
        <w:widowControl w:val="0"/>
        <w:rPr>
          <w:lang w:val="fr-CA"/>
        </w:rPr>
      </w:pPr>
      <w:r w:rsidRPr="00F24DDC">
        <w:rPr>
          <w:lang w:val="fr-CA"/>
        </w:rPr>
        <w:t>Ryan Paul Day</w:t>
      </w:r>
      <w:r w:rsidRPr="00F24DDC">
        <w:rPr>
          <w:rStyle w:val="SCCLsocPartyRole"/>
          <w:lang w:val="fr-CA"/>
        </w:rPr>
        <w:tab/>
      </w:r>
      <w:r w:rsidR="003078BB" w:rsidRPr="00F24DDC">
        <w:rPr>
          <w:rStyle w:val="SCCLsocPartyRole"/>
          <w:lang w:val="fr-CA"/>
        </w:rPr>
        <w:t>A</w:t>
      </w:r>
      <w:r w:rsidR="00A2598E" w:rsidRPr="00F24DDC">
        <w:rPr>
          <w:rStyle w:val="SCCLsocPartyRole"/>
          <w:lang w:val="fr-CA"/>
        </w:rPr>
        <w:t>ppe</w:t>
      </w:r>
      <w:r w:rsidR="003078BB" w:rsidRPr="00F24DDC">
        <w:rPr>
          <w:rStyle w:val="SCCLsocPartyRole"/>
          <w:lang w:val="fr-CA"/>
        </w:rPr>
        <w:t>lant</w:t>
      </w:r>
    </w:p>
    <w:p w:rsidR="00D319DA" w:rsidRPr="00D6749B" w:rsidRDefault="00A76585" w:rsidP="00F853C2">
      <w:pPr>
        <w:pStyle w:val="SCCLsocVersus"/>
        <w:widowControl w:val="0"/>
        <w:rPr>
          <w:lang w:val="fr-CA"/>
        </w:rPr>
      </w:pPr>
      <w:proofErr w:type="gramStart"/>
      <w:r w:rsidRPr="00D6749B">
        <w:rPr>
          <w:lang w:val="fr-CA"/>
        </w:rPr>
        <w:t>c</w:t>
      </w:r>
      <w:proofErr w:type="gramEnd"/>
      <w:r w:rsidRPr="00D6749B">
        <w:rPr>
          <w:lang w:val="fr-CA"/>
        </w:rPr>
        <w:t>.</w:t>
      </w:r>
    </w:p>
    <w:p w:rsidR="00D319DA" w:rsidRPr="00D6749B" w:rsidRDefault="00A76585" w:rsidP="00F853C2">
      <w:pPr>
        <w:pStyle w:val="SCCLsocLastPartyInRole"/>
        <w:widowControl w:val="0"/>
        <w:rPr>
          <w:lang w:val="fr-CA"/>
        </w:rPr>
      </w:pPr>
      <w:r w:rsidRPr="00D6749B">
        <w:rPr>
          <w:lang w:val="fr-CA"/>
        </w:rPr>
        <w:t>Sa Majesté la Reine</w:t>
      </w:r>
      <w:r w:rsidRPr="00D6749B">
        <w:rPr>
          <w:rStyle w:val="SCCLsocPartyRole"/>
          <w:lang w:val="fr-CA"/>
        </w:rPr>
        <w:tab/>
        <w:t>Intimé</w:t>
      </w:r>
      <w:r w:rsidR="00571E27" w:rsidRPr="00D6749B">
        <w:rPr>
          <w:rStyle w:val="SCCLsocPartyRole"/>
          <w:lang w:val="fr-CA"/>
        </w:rPr>
        <w:t>e</w:t>
      </w:r>
    </w:p>
    <w:p w:rsidR="004D7D95" w:rsidRPr="00D6749B" w:rsidRDefault="00D52FC5" w:rsidP="00F853C2">
      <w:pPr>
        <w:widowControl w:val="0"/>
        <w:jc w:val="both"/>
        <w:rPr>
          <w:b/>
          <w:lang w:val="fr-CA"/>
        </w:rPr>
      </w:pPr>
      <w:r>
        <w:rPr>
          <w:b/>
          <w:lang w:val="fr-CA"/>
        </w:rPr>
        <w:t xml:space="preserve">Répertorié : </w:t>
      </w:r>
      <w:r w:rsidR="00571E27" w:rsidRPr="00D6749B">
        <w:rPr>
          <w:b/>
          <w:lang w:val="fr-CA"/>
        </w:rPr>
        <w:t xml:space="preserve">R. </w:t>
      </w:r>
      <w:r w:rsidR="00571E27" w:rsidRPr="00D6749B">
        <w:rPr>
          <w:b/>
          <w:i/>
          <w:lang w:val="fr-CA"/>
        </w:rPr>
        <w:t>c.</w:t>
      </w:r>
      <w:r w:rsidR="00571E27" w:rsidRPr="00D6749B">
        <w:rPr>
          <w:b/>
          <w:lang w:val="fr-CA"/>
        </w:rPr>
        <w:t xml:space="preserve"> Day</w:t>
      </w:r>
    </w:p>
    <w:p w:rsidR="004D7D95" w:rsidRPr="00D6749B" w:rsidRDefault="004D7D95" w:rsidP="00F853C2">
      <w:pPr>
        <w:widowControl w:val="0"/>
        <w:jc w:val="both"/>
        <w:rPr>
          <w:lang w:val="fr-CA"/>
        </w:rPr>
      </w:pPr>
    </w:p>
    <w:p w:rsidR="004D7D95" w:rsidRPr="00D6749B" w:rsidRDefault="00F62639" w:rsidP="00F853C2">
      <w:pPr>
        <w:pStyle w:val="SCCSystemYear"/>
        <w:widowControl w:val="0"/>
        <w:jc w:val="both"/>
        <w:rPr>
          <w:lang w:val="fr-CA"/>
        </w:rPr>
      </w:pPr>
      <w:r w:rsidRPr="00D6749B">
        <w:rPr>
          <w:lang w:val="fr-CA"/>
        </w:rPr>
        <w:lastRenderedPageBreak/>
        <w:t>2014</w:t>
      </w:r>
      <w:r w:rsidR="00D52FC5">
        <w:rPr>
          <w:lang w:val="fr-CA"/>
        </w:rPr>
        <w:t xml:space="preserve"> CSC </w:t>
      </w:r>
      <w:r w:rsidR="00C37286" w:rsidRPr="00D6749B">
        <w:rPr>
          <w:lang w:val="fr-CA"/>
        </w:rPr>
        <w:t>74</w:t>
      </w:r>
    </w:p>
    <w:p w:rsidR="004D7D95" w:rsidRPr="00D6749B" w:rsidRDefault="004D7D95" w:rsidP="00F853C2">
      <w:pPr>
        <w:widowControl w:val="0"/>
        <w:jc w:val="both"/>
        <w:rPr>
          <w:lang w:val="fr-CA"/>
        </w:rPr>
      </w:pPr>
    </w:p>
    <w:p w:rsidR="004D7D95" w:rsidRPr="00D6749B" w:rsidRDefault="004D7D95" w:rsidP="00F853C2">
      <w:pPr>
        <w:widowControl w:val="0"/>
        <w:jc w:val="both"/>
        <w:rPr>
          <w:lang w:val="fr-CA"/>
        </w:rPr>
      </w:pPr>
      <w:r w:rsidRPr="00D6749B">
        <w:rPr>
          <w:lang w:val="fr-CA"/>
        </w:rPr>
        <w:t>N</w:t>
      </w:r>
      <w:r w:rsidRPr="00D6749B">
        <w:rPr>
          <w:vertAlign w:val="superscript"/>
          <w:lang w:val="fr-CA"/>
        </w:rPr>
        <w:t>o</w:t>
      </w:r>
      <w:r w:rsidR="00F853C2" w:rsidRPr="00D6749B">
        <w:rPr>
          <w:lang w:val="fr-CA"/>
        </w:rPr>
        <w:t xml:space="preserve"> du greffe : </w:t>
      </w:r>
      <w:r w:rsidRPr="00D6749B">
        <w:rPr>
          <w:lang w:val="fr-CA"/>
        </w:rPr>
        <w:t>35822.</w:t>
      </w:r>
    </w:p>
    <w:p w:rsidR="004D7D95" w:rsidRPr="00D6749B" w:rsidRDefault="004D7D95" w:rsidP="00F853C2">
      <w:pPr>
        <w:widowControl w:val="0"/>
        <w:jc w:val="both"/>
        <w:rPr>
          <w:lang w:val="fr-CA"/>
        </w:rPr>
      </w:pPr>
    </w:p>
    <w:p w:rsidR="004D7D95" w:rsidRPr="00D6749B" w:rsidRDefault="00F62639" w:rsidP="00F853C2">
      <w:pPr>
        <w:widowControl w:val="0"/>
        <w:jc w:val="both"/>
        <w:rPr>
          <w:lang w:val="fr-CA"/>
        </w:rPr>
      </w:pPr>
      <w:r w:rsidRPr="00D6749B">
        <w:rPr>
          <w:lang w:val="fr-CA"/>
        </w:rPr>
        <w:t>2014</w:t>
      </w:r>
      <w:r w:rsidR="00F853C2" w:rsidRPr="00D6749B">
        <w:rPr>
          <w:lang w:val="fr-CA"/>
        </w:rPr>
        <w:t> </w:t>
      </w:r>
      <w:r w:rsidRPr="00D6749B">
        <w:rPr>
          <w:lang w:val="fr-CA"/>
        </w:rPr>
        <w:t>: 8 décembre</w:t>
      </w:r>
      <w:r w:rsidR="00862667" w:rsidRPr="00D6749B">
        <w:rPr>
          <w:lang w:val="fr-CA"/>
        </w:rPr>
        <w:t>.</w:t>
      </w:r>
    </w:p>
    <w:p w:rsidR="004D7D95" w:rsidRPr="00D6749B" w:rsidRDefault="004D7D95" w:rsidP="00F853C2">
      <w:pPr>
        <w:widowControl w:val="0"/>
        <w:jc w:val="both"/>
        <w:rPr>
          <w:lang w:val="fr-CA"/>
        </w:rPr>
      </w:pPr>
    </w:p>
    <w:p w:rsidR="004D7D95" w:rsidRPr="00D6749B" w:rsidRDefault="004D7D95" w:rsidP="00F853C2">
      <w:pPr>
        <w:widowControl w:val="0"/>
        <w:jc w:val="both"/>
        <w:rPr>
          <w:lang w:val="fr-CA"/>
        </w:rPr>
      </w:pPr>
      <w:r w:rsidRPr="00D6749B">
        <w:rPr>
          <w:lang w:val="fr-CA"/>
        </w:rPr>
        <w:t>Présents :</w:t>
      </w:r>
      <w:r w:rsidR="00F853C2" w:rsidRPr="00D6749B">
        <w:rPr>
          <w:lang w:val="fr-CA"/>
        </w:rPr>
        <w:t xml:space="preserve"> </w:t>
      </w:r>
      <w:r w:rsidRPr="00D6749B">
        <w:rPr>
          <w:lang w:val="fr-CA"/>
        </w:rPr>
        <w:t xml:space="preserve">La juge en chef McLachlin et les juges </w:t>
      </w:r>
      <w:proofErr w:type="spellStart"/>
      <w:r w:rsidRPr="00D6749B">
        <w:rPr>
          <w:lang w:val="fr-CA"/>
        </w:rPr>
        <w:t>Rothstein</w:t>
      </w:r>
      <w:proofErr w:type="spellEnd"/>
      <w:r w:rsidRPr="00D6749B">
        <w:rPr>
          <w:lang w:val="fr-CA"/>
        </w:rPr>
        <w:t xml:space="preserve">, </w:t>
      </w:r>
      <w:proofErr w:type="spellStart"/>
      <w:r w:rsidRPr="00D6749B">
        <w:rPr>
          <w:lang w:val="fr-CA"/>
        </w:rPr>
        <w:t>Moldaver</w:t>
      </w:r>
      <w:proofErr w:type="spellEnd"/>
      <w:r w:rsidRPr="00D6749B">
        <w:rPr>
          <w:lang w:val="fr-CA"/>
        </w:rPr>
        <w:t>, Wagner et Gascon.</w:t>
      </w:r>
    </w:p>
    <w:p w:rsidR="00D319DA" w:rsidRPr="00D6749B" w:rsidRDefault="00D319DA" w:rsidP="00F853C2">
      <w:pPr>
        <w:widowControl w:val="0"/>
        <w:rPr>
          <w:lang w:val="fr-CA"/>
        </w:rPr>
      </w:pPr>
    </w:p>
    <w:p w:rsidR="004D7D95" w:rsidRPr="00D6749B" w:rsidRDefault="004D7D95" w:rsidP="00F853C2">
      <w:pPr>
        <w:widowControl w:val="0"/>
        <w:jc w:val="both"/>
        <w:rPr>
          <w:smallCaps/>
          <w:lang w:val="fr-CA"/>
        </w:rPr>
      </w:pPr>
      <w:r w:rsidRPr="00D6749B">
        <w:rPr>
          <w:smallCaps/>
          <w:lang w:val="fr-CA"/>
        </w:rPr>
        <w:t xml:space="preserve">en appel de la cour </w:t>
      </w:r>
      <w:r w:rsidR="002C19FB" w:rsidRPr="00D6749B">
        <w:rPr>
          <w:smallCaps/>
          <w:lang w:val="fr-CA"/>
        </w:rPr>
        <w:t>d</w:t>
      </w:r>
      <w:r w:rsidR="003078BB" w:rsidRPr="00D6749B">
        <w:rPr>
          <w:smallCaps/>
          <w:lang w:val="fr-CA"/>
        </w:rPr>
        <w:t>’</w:t>
      </w:r>
      <w:r w:rsidR="002C19FB" w:rsidRPr="00D6749B">
        <w:rPr>
          <w:smallCaps/>
          <w:lang w:val="fr-CA"/>
        </w:rPr>
        <w:t xml:space="preserve">appel </w:t>
      </w:r>
      <w:r w:rsidRPr="00D6749B">
        <w:rPr>
          <w:smallCaps/>
          <w:lang w:val="fr-CA"/>
        </w:rPr>
        <w:t xml:space="preserve">de terre-neuve-et-labrador </w:t>
      </w:r>
    </w:p>
    <w:p w:rsidR="00581D00" w:rsidRPr="00D6749B" w:rsidRDefault="00581D00" w:rsidP="00F853C2">
      <w:pPr>
        <w:pStyle w:val="SCCNormalDoubleSpacing"/>
        <w:widowControl w:val="0"/>
        <w:rPr>
          <w:lang w:val="fr-CA"/>
        </w:rPr>
      </w:pPr>
    </w:p>
    <w:p w:rsidR="00F853C2" w:rsidRPr="00D6749B" w:rsidRDefault="00F853C2" w:rsidP="00F853C2">
      <w:pPr>
        <w:pStyle w:val="SCCNormalDoubleSpacing"/>
        <w:widowControl w:val="0"/>
        <w:rPr>
          <w:i/>
          <w:lang w:val="fr-CA"/>
        </w:rPr>
      </w:pPr>
      <w:r w:rsidRPr="00D6749B">
        <w:rPr>
          <w:lang w:val="fr-CA"/>
        </w:rPr>
        <w:tab/>
      </w:r>
      <w:r w:rsidR="005F643D" w:rsidRPr="00D6749B">
        <w:rPr>
          <w:i/>
          <w:iCs/>
          <w:lang w:val="fr-CA"/>
        </w:rPr>
        <w:t>Droit constitutionnel — Charte des droits — Détention arbitraire — Fouilles, perquisitions et saisies — Fouille accessoire à une arrestation —</w:t>
      </w:r>
      <w:r w:rsidR="00D6749B" w:rsidRPr="00D6749B">
        <w:rPr>
          <w:i/>
          <w:iCs/>
          <w:lang w:val="fr-CA"/>
        </w:rPr>
        <w:t xml:space="preserve"> </w:t>
      </w:r>
      <w:r w:rsidR="00C83EF6">
        <w:rPr>
          <w:i/>
          <w:iCs/>
          <w:lang w:val="fr-CA"/>
        </w:rPr>
        <w:t xml:space="preserve">Marihuana </w:t>
      </w:r>
      <w:r w:rsidR="006670B5">
        <w:rPr>
          <w:i/>
          <w:iCs/>
          <w:lang w:val="fr-CA"/>
        </w:rPr>
        <w:t xml:space="preserve">trouvée </w:t>
      </w:r>
      <w:r w:rsidR="00C83EF6">
        <w:rPr>
          <w:i/>
          <w:iCs/>
          <w:lang w:val="fr-CA"/>
        </w:rPr>
        <w:t>d</w:t>
      </w:r>
      <w:r w:rsidR="00D6749B">
        <w:rPr>
          <w:i/>
          <w:iCs/>
          <w:lang w:val="fr-CA"/>
        </w:rPr>
        <w:t xml:space="preserve">ans l’automobile de l’accusé </w:t>
      </w:r>
      <w:r w:rsidR="00C83EF6">
        <w:rPr>
          <w:i/>
          <w:iCs/>
          <w:lang w:val="fr-CA"/>
        </w:rPr>
        <w:t>à la suite d’une fouille sans mandat</w:t>
      </w:r>
      <w:r w:rsidR="00D6749B" w:rsidRPr="00D6749B">
        <w:rPr>
          <w:i/>
          <w:lang w:val="fr-CA"/>
        </w:rPr>
        <w:t xml:space="preserve"> — </w:t>
      </w:r>
      <w:r w:rsidR="00C83EF6">
        <w:rPr>
          <w:i/>
          <w:lang w:val="fr-CA"/>
        </w:rPr>
        <w:t xml:space="preserve">Preuve </w:t>
      </w:r>
      <w:r w:rsidR="00D6749B">
        <w:rPr>
          <w:i/>
          <w:lang w:val="fr-CA"/>
        </w:rPr>
        <w:t>écarté</w:t>
      </w:r>
      <w:r w:rsidR="00C83EF6">
        <w:rPr>
          <w:i/>
          <w:lang w:val="fr-CA"/>
        </w:rPr>
        <w:t>e</w:t>
      </w:r>
      <w:r w:rsidR="00D6749B">
        <w:rPr>
          <w:i/>
          <w:lang w:val="fr-CA"/>
        </w:rPr>
        <w:t xml:space="preserve"> </w:t>
      </w:r>
      <w:r w:rsidR="00C83EF6">
        <w:rPr>
          <w:i/>
          <w:lang w:val="fr-CA"/>
        </w:rPr>
        <w:t>au terme</w:t>
      </w:r>
      <w:r w:rsidR="00D6749B">
        <w:rPr>
          <w:i/>
          <w:lang w:val="fr-CA"/>
        </w:rPr>
        <w:t xml:space="preserve"> d’un v</w:t>
      </w:r>
      <w:r w:rsidR="00D6749B" w:rsidRPr="00D6749B">
        <w:rPr>
          <w:i/>
          <w:lang w:val="fr-CA"/>
        </w:rPr>
        <w:t>oir</w:t>
      </w:r>
      <w:r w:rsidR="00D6749B">
        <w:rPr>
          <w:i/>
          <w:lang w:val="fr-CA"/>
        </w:rPr>
        <w:t>-</w:t>
      </w:r>
      <w:r w:rsidR="00D6749B" w:rsidRPr="00D6749B">
        <w:rPr>
          <w:i/>
          <w:lang w:val="fr-CA"/>
        </w:rPr>
        <w:t>dire —</w:t>
      </w:r>
      <w:r w:rsidR="00D6749B">
        <w:rPr>
          <w:i/>
          <w:lang w:val="fr-CA"/>
        </w:rPr>
        <w:t xml:space="preserve"> Décision de la Cour d’appel portant que le juge du procès a fait erreur en concluant à l’absence de motifs d’arrestation subjectifs et objectifs</w:t>
      </w:r>
      <w:r w:rsidR="00D6749B" w:rsidRPr="00D6749B">
        <w:rPr>
          <w:i/>
          <w:lang w:val="fr-CA"/>
        </w:rPr>
        <w:t xml:space="preserve"> — Arrest</w:t>
      </w:r>
      <w:r w:rsidR="00D6749B">
        <w:rPr>
          <w:i/>
          <w:lang w:val="fr-CA"/>
        </w:rPr>
        <w:t>ation légale</w:t>
      </w:r>
      <w:r w:rsidR="00D6749B" w:rsidRPr="00D6749B">
        <w:rPr>
          <w:i/>
          <w:lang w:val="fr-CA"/>
        </w:rPr>
        <w:t xml:space="preserve"> </w:t>
      </w:r>
      <w:r w:rsidR="00394C80">
        <w:rPr>
          <w:i/>
          <w:lang w:val="fr-CA"/>
        </w:rPr>
        <w:t>et fouille valide</w:t>
      </w:r>
      <w:r w:rsidR="00D6749B" w:rsidRPr="00D6749B">
        <w:rPr>
          <w:i/>
          <w:lang w:val="fr-CA"/>
        </w:rPr>
        <w:t>.</w:t>
      </w:r>
    </w:p>
    <w:p w:rsidR="004D7D95" w:rsidRPr="00D6749B" w:rsidRDefault="004D7D95" w:rsidP="00F853C2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D6749B" w:rsidRDefault="004D7D95" w:rsidP="00F853C2">
      <w:pPr>
        <w:pStyle w:val="SCCNormalDoubleSpacing"/>
        <w:widowControl w:val="0"/>
        <w:rPr>
          <w:lang w:val="fr-CA"/>
        </w:rPr>
      </w:pPr>
      <w:r w:rsidRPr="00D6749B">
        <w:rPr>
          <w:lang w:val="fr-CA"/>
        </w:rPr>
        <w:tab/>
        <w:t xml:space="preserve">POURVOI contre un arrêt de la </w:t>
      </w:r>
      <w:r w:rsidR="00BB1847" w:rsidRPr="00D6749B">
        <w:rPr>
          <w:lang w:val="fr-CA"/>
        </w:rPr>
        <w:t>Cour d</w:t>
      </w:r>
      <w:r w:rsidR="003078BB" w:rsidRPr="00D6749B">
        <w:rPr>
          <w:lang w:val="fr-CA"/>
        </w:rPr>
        <w:t>’</w:t>
      </w:r>
      <w:r w:rsidR="00BB1847" w:rsidRPr="00D6749B">
        <w:rPr>
          <w:lang w:val="fr-CA"/>
        </w:rPr>
        <w:t>appel</w:t>
      </w:r>
      <w:r w:rsidRPr="00D6749B">
        <w:rPr>
          <w:lang w:val="fr-CA"/>
        </w:rPr>
        <w:t xml:space="preserve"> de Terre-Neuve-et-Labrador </w:t>
      </w:r>
      <w:r w:rsidR="00862667" w:rsidRPr="00D6749B">
        <w:rPr>
          <w:lang w:val="fr-CA"/>
        </w:rPr>
        <w:t xml:space="preserve">(les juges </w:t>
      </w:r>
      <w:proofErr w:type="spellStart"/>
      <w:r w:rsidR="00862667" w:rsidRPr="00D6749B">
        <w:rPr>
          <w:lang w:val="fr-CA"/>
        </w:rPr>
        <w:t>Welsh</w:t>
      </w:r>
      <w:proofErr w:type="spellEnd"/>
      <w:r w:rsidR="00862667" w:rsidRPr="00D6749B">
        <w:rPr>
          <w:lang w:val="fr-CA"/>
        </w:rPr>
        <w:t xml:space="preserve">, Rowe et </w:t>
      </w:r>
      <w:proofErr w:type="spellStart"/>
      <w:r w:rsidR="00862667" w:rsidRPr="00D6749B">
        <w:rPr>
          <w:lang w:val="fr-CA"/>
        </w:rPr>
        <w:t>Hoegg</w:t>
      </w:r>
      <w:proofErr w:type="spellEnd"/>
      <w:r w:rsidR="00862667" w:rsidRPr="00D6749B">
        <w:rPr>
          <w:lang w:val="fr-CA"/>
        </w:rPr>
        <w:t>),</w:t>
      </w:r>
      <w:r w:rsidR="003D351C" w:rsidRPr="00D6749B">
        <w:rPr>
          <w:lang w:val="fr-CA"/>
        </w:rPr>
        <w:t xml:space="preserve"> 2014 NLCA 14, 349 Nfld. &amp; P.E.I.R. 1</w:t>
      </w:r>
      <w:r w:rsidR="00581D00" w:rsidRPr="00D6749B">
        <w:rPr>
          <w:lang w:val="fr-CA"/>
        </w:rPr>
        <w:t>, 1085 A.P.R. 1,</w:t>
      </w:r>
      <w:r w:rsidR="002C19FB" w:rsidRPr="00D6749B">
        <w:rPr>
          <w:lang w:val="fr-CA"/>
        </w:rPr>
        <w:t xml:space="preserve"> 10 C.R. (7th) 152, [2014] N.J. No. 68 (QL),</w:t>
      </w:r>
      <w:r w:rsidR="00BC731A" w:rsidRPr="00D6749B">
        <w:rPr>
          <w:lang w:val="fr-CA"/>
        </w:rPr>
        <w:t xml:space="preserve"> 2014 </w:t>
      </w:r>
      <w:proofErr w:type="spellStart"/>
      <w:r w:rsidR="00BC731A" w:rsidRPr="00D6749B">
        <w:rPr>
          <w:lang w:val="fr-CA"/>
        </w:rPr>
        <w:t>CarswellNfld</w:t>
      </w:r>
      <w:proofErr w:type="spellEnd"/>
      <w:r w:rsidR="00BC731A" w:rsidRPr="00D6749B">
        <w:rPr>
          <w:lang w:val="fr-CA"/>
        </w:rPr>
        <w:t xml:space="preserve"> 78,</w:t>
      </w:r>
      <w:r w:rsidR="000D1681" w:rsidRPr="00D6749B">
        <w:rPr>
          <w:lang w:val="fr-CA"/>
        </w:rPr>
        <w:t xml:space="preserve"> qui</w:t>
      </w:r>
      <w:r w:rsidR="00A2598E" w:rsidRPr="00D6749B">
        <w:rPr>
          <w:lang w:val="fr-CA"/>
        </w:rPr>
        <w:t xml:space="preserve"> a</w:t>
      </w:r>
      <w:r w:rsidR="000D1681" w:rsidRPr="00D6749B">
        <w:rPr>
          <w:lang w:val="fr-CA"/>
        </w:rPr>
        <w:t xml:space="preserve"> annulé l</w:t>
      </w:r>
      <w:r w:rsidR="003078BB" w:rsidRPr="00D6749B">
        <w:rPr>
          <w:lang w:val="fr-CA"/>
        </w:rPr>
        <w:t>’</w:t>
      </w:r>
      <w:r w:rsidR="000D1681" w:rsidRPr="00D6749B">
        <w:rPr>
          <w:lang w:val="fr-CA"/>
        </w:rPr>
        <w:t>acquittement de l</w:t>
      </w:r>
      <w:r w:rsidR="003078BB" w:rsidRPr="00D6749B">
        <w:rPr>
          <w:lang w:val="fr-CA"/>
        </w:rPr>
        <w:t>’</w:t>
      </w:r>
      <w:r w:rsidR="000D1681" w:rsidRPr="00D6749B">
        <w:rPr>
          <w:lang w:val="fr-CA"/>
        </w:rPr>
        <w:t xml:space="preserve">accusé </w:t>
      </w:r>
      <w:r w:rsidR="00137807">
        <w:rPr>
          <w:lang w:val="fr-CA"/>
        </w:rPr>
        <w:t xml:space="preserve">relativement à </w:t>
      </w:r>
      <w:r w:rsidR="00106EC2">
        <w:rPr>
          <w:lang w:val="fr-CA"/>
        </w:rPr>
        <w:t xml:space="preserve">des accusations de trafic de marihuana et de possession de cette substance </w:t>
      </w:r>
      <w:r w:rsidR="00E86A61">
        <w:rPr>
          <w:lang w:val="fr-CA"/>
        </w:rPr>
        <w:t xml:space="preserve">en vue d’en faire le </w:t>
      </w:r>
      <w:r w:rsidR="00106EC2">
        <w:rPr>
          <w:lang w:val="fr-CA"/>
        </w:rPr>
        <w:t xml:space="preserve">trafic, et qui </w:t>
      </w:r>
      <w:r w:rsidR="00A2598E" w:rsidRPr="00D6749B">
        <w:rPr>
          <w:lang w:val="fr-CA"/>
        </w:rPr>
        <w:t>a</w:t>
      </w:r>
      <w:r w:rsidR="000D1681" w:rsidRPr="00D6749B">
        <w:rPr>
          <w:lang w:val="fr-CA"/>
        </w:rPr>
        <w:t xml:space="preserve"> ordonné</w:t>
      </w:r>
      <w:r w:rsidR="00FD0D98" w:rsidRPr="00D6749B">
        <w:rPr>
          <w:lang w:val="fr-CA"/>
        </w:rPr>
        <w:t xml:space="preserve"> la tenue d</w:t>
      </w:r>
      <w:r w:rsidR="003078BB" w:rsidRPr="00D6749B">
        <w:rPr>
          <w:lang w:val="fr-CA"/>
        </w:rPr>
        <w:t>’</w:t>
      </w:r>
      <w:r w:rsidR="000D1681" w:rsidRPr="00D6749B">
        <w:rPr>
          <w:lang w:val="fr-CA"/>
        </w:rPr>
        <w:t xml:space="preserve">un nouveau procès.  Pourvoi </w:t>
      </w:r>
      <w:r w:rsidR="00F853C2" w:rsidRPr="00D6749B">
        <w:rPr>
          <w:lang w:val="fr-CA"/>
        </w:rPr>
        <w:t>rejeté</w:t>
      </w:r>
      <w:r w:rsidR="000D1681" w:rsidRPr="00D6749B">
        <w:rPr>
          <w:lang w:val="fr-CA"/>
        </w:rPr>
        <w:t>.</w:t>
      </w:r>
    </w:p>
    <w:p w:rsidR="00F853C2" w:rsidRPr="00D6749B" w:rsidRDefault="00F853C2" w:rsidP="00F853C2">
      <w:pPr>
        <w:pStyle w:val="SCCNormalDoubleSpacing"/>
        <w:widowControl w:val="0"/>
        <w:rPr>
          <w:lang w:val="fr-CA"/>
        </w:rPr>
      </w:pPr>
    </w:p>
    <w:p w:rsidR="00F853C2" w:rsidRPr="00D6749B" w:rsidRDefault="00F853C2" w:rsidP="00F853C2">
      <w:pPr>
        <w:pStyle w:val="SCCNormalDoubleSpacing"/>
        <w:widowControl w:val="0"/>
        <w:rPr>
          <w:lang w:val="fr-CA"/>
        </w:rPr>
      </w:pPr>
      <w:r w:rsidRPr="00D6749B">
        <w:rPr>
          <w:rStyle w:val="SCCCounselNameChar"/>
          <w:lang w:val="fr-CA"/>
        </w:rPr>
        <w:tab/>
        <w:t xml:space="preserve">Kenneth J. </w:t>
      </w:r>
      <w:proofErr w:type="spellStart"/>
      <w:r w:rsidRPr="00D6749B">
        <w:rPr>
          <w:rStyle w:val="SCCCounselNameChar"/>
          <w:lang w:val="fr-CA"/>
        </w:rPr>
        <w:t>Mahoney</w:t>
      </w:r>
      <w:proofErr w:type="spellEnd"/>
      <w:r w:rsidRPr="00D6749B">
        <w:rPr>
          <w:rStyle w:val="SCCCounselPartyRoleChar"/>
          <w:lang w:val="fr-CA"/>
        </w:rPr>
        <w:t>, pour l’appelant.</w:t>
      </w:r>
    </w:p>
    <w:p w:rsidR="00F853C2" w:rsidRPr="00D6749B" w:rsidRDefault="00F853C2" w:rsidP="00F853C2">
      <w:pPr>
        <w:pStyle w:val="SCCNormalDoubleSpacing"/>
        <w:widowControl w:val="0"/>
        <w:rPr>
          <w:lang w:val="fr-CA"/>
        </w:rPr>
      </w:pPr>
    </w:p>
    <w:p w:rsidR="00F853C2" w:rsidRPr="00D6749B" w:rsidRDefault="00F853C2" w:rsidP="00F853C2">
      <w:pPr>
        <w:pStyle w:val="SCCNormalDoubleSpacing"/>
        <w:widowControl w:val="0"/>
        <w:rPr>
          <w:lang w:val="fr-CA"/>
        </w:rPr>
      </w:pPr>
      <w:r w:rsidRPr="00D6749B">
        <w:rPr>
          <w:rStyle w:val="SCCCounselNameChar"/>
          <w:lang w:val="fr-CA"/>
        </w:rPr>
        <w:tab/>
        <w:t xml:space="preserve">Mark </w:t>
      </w:r>
      <w:proofErr w:type="spellStart"/>
      <w:r w:rsidRPr="00D6749B">
        <w:rPr>
          <w:rStyle w:val="SCCCounselNameChar"/>
          <w:lang w:val="fr-CA"/>
        </w:rPr>
        <w:t>Covan</w:t>
      </w:r>
      <w:proofErr w:type="spellEnd"/>
      <w:r w:rsidRPr="00D6749B">
        <w:rPr>
          <w:rStyle w:val="SCCCounselNameChar"/>
          <w:i w:val="0"/>
          <w:lang w:val="fr-CA"/>
        </w:rPr>
        <w:t xml:space="preserve"> et </w:t>
      </w:r>
      <w:r w:rsidRPr="00D6749B">
        <w:rPr>
          <w:rStyle w:val="SCCCounselNameChar"/>
          <w:lang w:val="fr-CA"/>
        </w:rPr>
        <w:t>Andrew O. Brown</w:t>
      </w:r>
      <w:r w:rsidRPr="00D6749B">
        <w:rPr>
          <w:rStyle w:val="SCCCounselPartyRoleChar"/>
          <w:lang w:val="fr-CA"/>
        </w:rPr>
        <w:t>, pour l’intimée.</w:t>
      </w:r>
    </w:p>
    <w:p w:rsidR="002C19FB" w:rsidRPr="00D6749B" w:rsidRDefault="002C19FB" w:rsidP="00F853C2">
      <w:pPr>
        <w:pStyle w:val="SCCNormalDoubleSpacing"/>
        <w:widowControl w:val="0"/>
        <w:rPr>
          <w:lang w:val="fr-CA"/>
        </w:rPr>
      </w:pPr>
    </w:p>
    <w:p w:rsidR="00F853C2" w:rsidRPr="00D6749B" w:rsidRDefault="00F853C2" w:rsidP="00F853C2">
      <w:pPr>
        <w:spacing w:line="480" w:lineRule="auto"/>
        <w:jc w:val="both"/>
        <w:rPr>
          <w:lang w:val="fr-CA"/>
        </w:rPr>
      </w:pPr>
      <w:r w:rsidRPr="00D6749B">
        <w:rPr>
          <w:lang w:val="fr-CA"/>
        </w:rPr>
        <w:lastRenderedPageBreak/>
        <w:tab/>
        <w:t>Version française du jugement de la Cour rendu oralement par</w:t>
      </w:r>
    </w:p>
    <w:p w:rsidR="00F853C2" w:rsidRPr="00D6749B" w:rsidRDefault="00F853C2" w:rsidP="00F853C2">
      <w:pPr>
        <w:spacing w:line="480" w:lineRule="auto"/>
        <w:jc w:val="both"/>
        <w:rPr>
          <w:lang w:val="fr-CA"/>
        </w:rPr>
      </w:pPr>
    </w:p>
    <w:p w:rsidR="00F853C2" w:rsidRPr="00D6749B" w:rsidRDefault="00F853C2" w:rsidP="00F853C2">
      <w:pPr>
        <w:spacing w:line="480" w:lineRule="auto"/>
        <w:jc w:val="both"/>
        <w:rPr>
          <w:lang w:val="fr-CA"/>
        </w:rPr>
      </w:pPr>
      <w:r w:rsidRPr="00D6749B">
        <w:rPr>
          <w:lang w:val="fr-CA"/>
        </w:rPr>
        <w:t>[1]</w:t>
      </w:r>
      <w:r w:rsidRPr="00D6749B">
        <w:rPr>
          <w:lang w:val="fr-CA"/>
        </w:rPr>
        <w:tab/>
      </w:r>
      <w:r w:rsidRPr="00D6749B">
        <w:rPr>
          <w:smallCaps/>
          <w:lang w:val="fr-CA"/>
        </w:rPr>
        <w:t xml:space="preserve">La Juge en </w:t>
      </w:r>
      <w:r w:rsidR="00746E8B">
        <w:rPr>
          <w:smallCaps/>
          <w:lang w:val="fr-CA"/>
        </w:rPr>
        <w:t>c</w:t>
      </w:r>
      <w:r w:rsidRPr="00D6749B">
        <w:rPr>
          <w:smallCaps/>
          <w:lang w:val="fr-CA"/>
        </w:rPr>
        <w:t>hef</w:t>
      </w:r>
      <w:r w:rsidRPr="00D6749B">
        <w:rPr>
          <w:lang w:val="fr-CA"/>
        </w:rPr>
        <w:t xml:space="preserve"> — Malgré l’argumentation compétente de M</w:t>
      </w:r>
      <w:r w:rsidRPr="00D6749B">
        <w:rPr>
          <w:vertAlign w:val="superscript"/>
          <w:lang w:val="fr-CA"/>
        </w:rPr>
        <w:t>e</w:t>
      </w:r>
      <w:r w:rsidRPr="00D6749B">
        <w:rPr>
          <w:lang w:val="fr-CA"/>
        </w:rPr>
        <w:t xml:space="preserve"> </w:t>
      </w:r>
      <w:proofErr w:type="spellStart"/>
      <w:r w:rsidRPr="00D6749B">
        <w:rPr>
          <w:lang w:val="fr-CA"/>
        </w:rPr>
        <w:t>Mahoney</w:t>
      </w:r>
      <w:proofErr w:type="spellEnd"/>
      <w:r w:rsidRPr="00D6749B">
        <w:rPr>
          <w:lang w:val="fr-CA"/>
        </w:rPr>
        <w:t xml:space="preserve">, nous sommes tous d’avis de rejeter le pourvoi pour les motifs exposés par la juge d’appel </w:t>
      </w:r>
      <w:proofErr w:type="spellStart"/>
      <w:r w:rsidRPr="00D6749B">
        <w:rPr>
          <w:lang w:val="fr-CA"/>
        </w:rPr>
        <w:t>Hoegg</w:t>
      </w:r>
      <w:proofErr w:type="spellEnd"/>
      <w:r w:rsidRPr="00D6749B">
        <w:rPr>
          <w:lang w:val="fr-CA"/>
        </w:rPr>
        <w:t>.</w:t>
      </w:r>
    </w:p>
    <w:p w:rsidR="00F853C2" w:rsidRPr="00D6749B" w:rsidRDefault="00F853C2" w:rsidP="00F853C2">
      <w:pPr>
        <w:pStyle w:val="SCCNormalDoubleSpacing"/>
        <w:widowControl w:val="0"/>
        <w:rPr>
          <w:lang w:val="fr-CA"/>
        </w:rPr>
      </w:pPr>
    </w:p>
    <w:p w:rsidR="004D7D95" w:rsidRPr="00D6749B" w:rsidRDefault="004D7D95" w:rsidP="00F853C2">
      <w:pPr>
        <w:pStyle w:val="SCCNormalDoubleSpacing"/>
        <w:widowControl w:val="0"/>
        <w:rPr>
          <w:i/>
          <w:lang w:val="fr-CA"/>
        </w:rPr>
      </w:pPr>
      <w:r w:rsidRPr="00D6749B">
        <w:rPr>
          <w:lang w:val="fr-CA"/>
        </w:rPr>
        <w:tab/>
      </w:r>
      <w:r w:rsidR="00BE5A94" w:rsidRPr="00D6749B">
        <w:rPr>
          <w:i/>
          <w:lang w:val="fr-CA"/>
        </w:rPr>
        <w:t>Jugement en conséquence.</w:t>
      </w:r>
    </w:p>
    <w:p w:rsidR="004D7D95" w:rsidRPr="00D6749B" w:rsidRDefault="004D7D95" w:rsidP="00F853C2">
      <w:pPr>
        <w:pStyle w:val="SCCNormalDoubleSpacing"/>
        <w:widowControl w:val="0"/>
        <w:rPr>
          <w:lang w:val="fr-CA"/>
        </w:rPr>
      </w:pPr>
    </w:p>
    <w:p w:rsidR="00D319DA" w:rsidRPr="00D6749B" w:rsidRDefault="00FF1127" w:rsidP="00F853C2">
      <w:pPr>
        <w:pStyle w:val="SCCLawFirm"/>
        <w:widowControl w:val="0"/>
        <w:rPr>
          <w:lang w:val="fr-CA"/>
        </w:rPr>
      </w:pPr>
      <w:r w:rsidRPr="00D6749B">
        <w:rPr>
          <w:lang w:val="fr-CA"/>
        </w:rPr>
        <w:tab/>
        <w:t xml:space="preserve">Procureurs </w:t>
      </w:r>
      <w:r w:rsidR="003078BB" w:rsidRPr="00D6749B">
        <w:rPr>
          <w:lang w:val="fr-CA"/>
        </w:rPr>
        <w:t xml:space="preserve">de l’appelant : </w:t>
      </w:r>
      <w:proofErr w:type="spellStart"/>
      <w:r w:rsidR="003078BB" w:rsidRPr="00D6749B">
        <w:rPr>
          <w:lang w:val="fr-CA"/>
        </w:rPr>
        <w:t>Bristow</w:t>
      </w:r>
      <w:proofErr w:type="spellEnd"/>
      <w:r w:rsidR="003078BB" w:rsidRPr="00D6749B">
        <w:rPr>
          <w:lang w:val="fr-CA"/>
        </w:rPr>
        <w:t xml:space="preserve"> </w:t>
      </w:r>
      <w:proofErr w:type="spellStart"/>
      <w:r w:rsidR="003078BB" w:rsidRPr="00D6749B">
        <w:rPr>
          <w:lang w:val="fr-CA"/>
        </w:rPr>
        <w:t>Moyse</w:t>
      </w:r>
      <w:proofErr w:type="spellEnd"/>
      <w:r w:rsidR="003078BB" w:rsidRPr="00D6749B">
        <w:rPr>
          <w:lang w:val="fr-CA"/>
        </w:rPr>
        <w:t>, St. John’</w:t>
      </w:r>
      <w:r w:rsidR="00A76585" w:rsidRPr="00D6749B">
        <w:rPr>
          <w:lang w:val="fr-CA"/>
        </w:rPr>
        <w:t>s.</w:t>
      </w:r>
    </w:p>
    <w:p w:rsidR="00D319DA" w:rsidRPr="00D6749B" w:rsidRDefault="00D319DA" w:rsidP="00F853C2">
      <w:pPr>
        <w:pStyle w:val="SCCLawFirm"/>
        <w:widowControl w:val="0"/>
        <w:rPr>
          <w:lang w:val="fr-CA"/>
        </w:rPr>
      </w:pPr>
    </w:p>
    <w:p w:rsidR="00D319DA" w:rsidRPr="00D6749B" w:rsidRDefault="00A76585" w:rsidP="00F853C2">
      <w:pPr>
        <w:pStyle w:val="SCCLawFirm"/>
        <w:widowControl w:val="0"/>
        <w:rPr>
          <w:lang w:val="fr-CA"/>
        </w:rPr>
      </w:pPr>
      <w:r w:rsidRPr="00D6749B">
        <w:rPr>
          <w:lang w:val="fr-CA"/>
        </w:rPr>
        <w:tab/>
        <w:t>Procureur</w:t>
      </w:r>
      <w:r w:rsidR="003078BB" w:rsidRPr="00D6749B">
        <w:rPr>
          <w:lang w:val="fr-CA"/>
        </w:rPr>
        <w:t xml:space="preserve"> de l’</w:t>
      </w:r>
      <w:r w:rsidRPr="00D6749B">
        <w:rPr>
          <w:lang w:val="fr-CA"/>
        </w:rPr>
        <w:t>intimé</w:t>
      </w:r>
      <w:r w:rsidR="003078BB" w:rsidRPr="00D6749B">
        <w:rPr>
          <w:lang w:val="fr-CA"/>
        </w:rPr>
        <w:t>e</w:t>
      </w:r>
      <w:r w:rsidRPr="00D6749B">
        <w:rPr>
          <w:lang w:val="fr-CA"/>
        </w:rPr>
        <w:t xml:space="preserve"> : </w:t>
      </w:r>
      <w:r w:rsidR="003078BB" w:rsidRPr="00D6749B">
        <w:rPr>
          <w:lang w:val="fr-CA"/>
        </w:rPr>
        <w:t>Service des poursuites pénales du Can</w:t>
      </w:r>
      <w:r w:rsidR="00A2598E" w:rsidRPr="00D6749B">
        <w:rPr>
          <w:lang w:val="fr-CA"/>
        </w:rPr>
        <w:t>a</w:t>
      </w:r>
      <w:r w:rsidR="003078BB" w:rsidRPr="00D6749B">
        <w:rPr>
          <w:lang w:val="fr-CA"/>
        </w:rPr>
        <w:t>da, St. John’</w:t>
      </w:r>
      <w:r w:rsidRPr="00D6749B">
        <w:rPr>
          <w:lang w:val="fr-CA"/>
        </w:rPr>
        <w:t>s.</w:t>
      </w:r>
    </w:p>
    <w:sectPr w:rsidR="00D319DA" w:rsidRPr="00D6749B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07" w:rsidRDefault="00137807">
      <w:r>
        <w:separator/>
      </w:r>
    </w:p>
  </w:endnote>
  <w:endnote w:type="continuationSeparator" w:id="0">
    <w:p w:rsidR="00137807" w:rsidRDefault="0013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07" w:rsidRDefault="00137807">
      <w:r>
        <w:separator/>
      </w:r>
    </w:p>
  </w:footnote>
  <w:footnote w:type="continuationSeparator" w:id="0">
    <w:p w:rsidR="00137807" w:rsidRDefault="0013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7" w:rsidRPr="00450352" w:rsidRDefault="00137807" w:rsidP="00450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D1681"/>
    <w:rsid w:val="000F7993"/>
    <w:rsid w:val="00104F33"/>
    <w:rsid w:val="00106EC2"/>
    <w:rsid w:val="00111DE2"/>
    <w:rsid w:val="00116B38"/>
    <w:rsid w:val="00135406"/>
    <w:rsid w:val="00135972"/>
    <w:rsid w:val="00137807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C19FB"/>
    <w:rsid w:val="002D28C3"/>
    <w:rsid w:val="002D39A4"/>
    <w:rsid w:val="002E6705"/>
    <w:rsid w:val="0030329A"/>
    <w:rsid w:val="003078BB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94C80"/>
    <w:rsid w:val="003A125D"/>
    <w:rsid w:val="003A3A69"/>
    <w:rsid w:val="003A4C70"/>
    <w:rsid w:val="003B215F"/>
    <w:rsid w:val="003C799C"/>
    <w:rsid w:val="003D0399"/>
    <w:rsid w:val="003D351C"/>
    <w:rsid w:val="003E1C71"/>
    <w:rsid w:val="003F327B"/>
    <w:rsid w:val="004038F2"/>
    <w:rsid w:val="00406166"/>
    <w:rsid w:val="0040704B"/>
    <w:rsid w:val="00410A55"/>
    <w:rsid w:val="00411300"/>
    <w:rsid w:val="00413F17"/>
    <w:rsid w:val="00415417"/>
    <w:rsid w:val="00417460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636"/>
    <w:rsid w:val="00566AD1"/>
    <w:rsid w:val="00571E27"/>
    <w:rsid w:val="00581D00"/>
    <w:rsid w:val="00583EDE"/>
    <w:rsid w:val="005A6079"/>
    <w:rsid w:val="005E4698"/>
    <w:rsid w:val="005F643D"/>
    <w:rsid w:val="00603924"/>
    <w:rsid w:val="00610539"/>
    <w:rsid w:val="00613969"/>
    <w:rsid w:val="00625C35"/>
    <w:rsid w:val="00647E49"/>
    <w:rsid w:val="00656313"/>
    <w:rsid w:val="006565F4"/>
    <w:rsid w:val="006670B5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6E8B"/>
    <w:rsid w:val="00747288"/>
    <w:rsid w:val="00747DD3"/>
    <w:rsid w:val="007549C8"/>
    <w:rsid w:val="00766D14"/>
    <w:rsid w:val="00767A0F"/>
    <w:rsid w:val="0077338A"/>
    <w:rsid w:val="00791272"/>
    <w:rsid w:val="007A05F6"/>
    <w:rsid w:val="007A4A98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2667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E181B"/>
    <w:rsid w:val="009F0E33"/>
    <w:rsid w:val="00A149DF"/>
    <w:rsid w:val="00A1755C"/>
    <w:rsid w:val="00A21B90"/>
    <w:rsid w:val="00A22AAC"/>
    <w:rsid w:val="00A2598E"/>
    <w:rsid w:val="00A41805"/>
    <w:rsid w:val="00A51882"/>
    <w:rsid w:val="00A52AFB"/>
    <w:rsid w:val="00A53F6A"/>
    <w:rsid w:val="00A548CB"/>
    <w:rsid w:val="00A5521C"/>
    <w:rsid w:val="00A643E7"/>
    <w:rsid w:val="00A73C38"/>
    <w:rsid w:val="00A76585"/>
    <w:rsid w:val="00AB670D"/>
    <w:rsid w:val="00AF03C5"/>
    <w:rsid w:val="00B000D8"/>
    <w:rsid w:val="00B00F75"/>
    <w:rsid w:val="00B145B6"/>
    <w:rsid w:val="00B279EB"/>
    <w:rsid w:val="00B50C81"/>
    <w:rsid w:val="00B514A2"/>
    <w:rsid w:val="00B557F8"/>
    <w:rsid w:val="00B7504C"/>
    <w:rsid w:val="00B815FC"/>
    <w:rsid w:val="00B93FBC"/>
    <w:rsid w:val="00BA7DA0"/>
    <w:rsid w:val="00BB1847"/>
    <w:rsid w:val="00BB2EE4"/>
    <w:rsid w:val="00BB4C92"/>
    <w:rsid w:val="00BC2108"/>
    <w:rsid w:val="00BC731A"/>
    <w:rsid w:val="00BD0E9E"/>
    <w:rsid w:val="00BD1BEC"/>
    <w:rsid w:val="00BD32FF"/>
    <w:rsid w:val="00BE5A94"/>
    <w:rsid w:val="00BF6FE9"/>
    <w:rsid w:val="00C02092"/>
    <w:rsid w:val="00C24D91"/>
    <w:rsid w:val="00C26DB2"/>
    <w:rsid w:val="00C37286"/>
    <w:rsid w:val="00C53F14"/>
    <w:rsid w:val="00C600CF"/>
    <w:rsid w:val="00C6084F"/>
    <w:rsid w:val="00C62A66"/>
    <w:rsid w:val="00C66359"/>
    <w:rsid w:val="00C71458"/>
    <w:rsid w:val="00C77613"/>
    <w:rsid w:val="00C828E7"/>
    <w:rsid w:val="00C83EF6"/>
    <w:rsid w:val="00C86719"/>
    <w:rsid w:val="00C921DD"/>
    <w:rsid w:val="00CA6391"/>
    <w:rsid w:val="00CE036E"/>
    <w:rsid w:val="00CE3171"/>
    <w:rsid w:val="00CF1601"/>
    <w:rsid w:val="00D0172F"/>
    <w:rsid w:val="00D01E33"/>
    <w:rsid w:val="00D03F41"/>
    <w:rsid w:val="00D068A7"/>
    <w:rsid w:val="00D17476"/>
    <w:rsid w:val="00D319DA"/>
    <w:rsid w:val="00D32086"/>
    <w:rsid w:val="00D37A3F"/>
    <w:rsid w:val="00D4431D"/>
    <w:rsid w:val="00D4667A"/>
    <w:rsid w:val="00D52FC5"/>
    <w:rsid w:val="00D63A1C"/>
    <w:rsid w:val="00D6749B"/>
    <w:rsid w:val="00D7516F"/>
    <w:rsid w:val="00D95F8E"/>
    <w:rsid w:val="00DA0590"/>
    <w:rsid w:val="00DC1739"/>
    <w:rsid w:val="00DC1788"/>
    <w:rsid w:val="00DD79D4"/>
    <w:rsid w:val="00DE319C"/>
    <w:rsid w:val="00DF0CA8"/>
    <w:rsid w:val="00DF2B48"/>
    <w:rsid w:val="00DF49A7"/>
    <w:rsid w:val="00E07EE2"/>
    <w:rsid w:val="00E07FD1"/>
    <w:rsid w:val="00E24573"/>
    <w:rsid w:val="00E25E1E"/>
    <w:rsid w:val="00E26013"/>
    <w:rsid w:val="00E27EE7"/>
    <w:rsid w:val="00E35404"/>
    <w:rsid w:val="00E45109"/>
    <w:rsid w:val="00E47B7A"/>
    <w:rsid w:val="00E56A44"/>
    <w:rsid w:val="00E60269"/>
    <w:rsid w:val="00E86A61"/>
    <w:rsid w:val="00E97830"/>
    <w:rsid w:val="00EE0830"/>
    <w:rsid w:val="00EE6CB8"/>
    <w:rsid w:val="00EF0683"/>
    <w:rsid w:val="00F0070C"/>
    <w:rsid w:val="00F00EB7"/>
    <w:rsid w:val="00F24DDC"/>
    <w:rsid w:val="00F36AB6"/>
    <w:rsid w:val="00F37A09"/>
    <w:rsid w:val="00F409CE"/>
    <w:rsid w:val="00F4379D"/>
    <w:rsid w:val="00F50D2D"/>
    <w:rsid w:val="00F56C8B"/>
    <w:rsid w:val="00F62639"/>
    <w:rsid w:val="00F6551E"/>
    <w:rsid w:val="00F66810"/>
    <w:rsid w:val="00F84DF4"/>
    <w:rsid w:val="00F853C2"/>
    <w:rsid w:val="00F85C97"/>
    <w:rsid w:val="00FB37D2"/>
    <w:rsid w:val="00FC4EFB"/>
    <w:rsid w:val="00FD068D"/>
    <w:rsid w:val="00FD0D98"/>
    <w:rsid w:val="00FD4F28"/>
    <w:rsid w:val="00FE6784"/>
    <w:rsid w:val="00FE7A8B"/>
    <w:rsid w:val="00FF1127"/>
    <w:rsid w:val="00FF2199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4038F2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4038F2"/>
    <w:rPr>
      <w:rFonts w:eastAsiaTheme="minorHAnsi" w:cstheme="minorBidi"/>
      <w:sz w:val="24"/>
      <w:szCs w:val="24"/>
      <w:lang w:val="fr-CA"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4038F2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4038F2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2015-01-08T19:37:00Z</dcterms:created>
  <dcterms:modified xsi:type="dcterms:W3CDTF">2015-03-09T12:25:00Z</dcterms:modified>
</cp:coreProperties>
</file>