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66BA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38745</w:t>
      </w:r>
      <w:r w:rsidR="00E81C0B" w:rsidRPr="001E26DB">
        <w:t>     </w:t>
      </w:r>
    </w:p>
    <w:p w14:paraId="0EE66BA2" w14:textId="77777777" w:rsidR="009F436C" w:rsidRPr="001E26DB" w:rsidRDefault="009F436C" w:rsidP="00382FEC"/>
    <w:p w14:paraId="0EE66BA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EE66BA7" w14:textId="77777777" w:rsidTr="00B37A52">
        <w:tc>
          <w:tcPr>
            <w:tcW w:w="2269" w:type="pct"/>
          </w:tcPr>
          <w:p w14:paraId="0EE66BA4" w14:textId="77777777" w:rsidR="00417FB7" w:rsidRPr="001E26DB" w:rsidRDefault="0062554E" w:rsidP="00BC6635">
            <w:r>
              <w:t xml:space="preserve">Le </w:t>
            </w:r>
            <w:r w:rsidR="00BC6635">
              <w:t>9 avril</w:t>
            </w:r>
            <w:r>
              <w:t xml:space="preserve"> 2020</w:t>
            </w:r>
          </w:p>
        </w:tc>
        <w:tc>
          <w:tcPr>
            <w:tcW w:w="381" w:type="pct"/>
          </w:tcPr>
          <w:p w14:paraId="0EE66BA5" w14:textId="77777777" w:rsidR="00417FB7" w:rsidRPr="001E26DB" w:rsidRDefault="00417FB7" w:rsidP="00382FEC"/>
        </w:tc>
        <w:tc>
          <w:tcPr>
            <w:tcW w:w="2350" w:type="pct"/>
          </w:tcPr>
          <w:p w14:paraId="0EE66BA6" w14:textId="77777777" w:rsidR="00417FB7" w:rsidRPr="001E26DB" w:rsidRDefault="00BC6635" w:rsidP="0027081E">
            <w:pPr>
              <w:rPr>
                <w:lang w:val="en-CA"/>
              </w:rPr>
            </w:pPr>
            <w:r>
              <w:t>April 9</w:t>
            </w:r>
            <w:r w:rsidR="0062554E">
              <w:t>, 2020</w:t>
            </w:r>
          </w:p>
        </w:tc>
      </w:tr>
      <w:tr w:rsidR="00C2612E" w:rsidRPr="0062554E" w14:paraId="0EE66BA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E66BA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E66BA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E66BA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EE66BBB" w14:textId="77777777" w:rsidTr="006A1E6D">
        <w:tc>
          <w:tcPr>
            <w:tcW w:w="2269" w:type="pct"/>
          </w:tcPr>
          <w:p w14:paraId="0EE66BAC" w14:textId="77777777" w:rsidR="00BF01B7" w:rsidRDefault="00BC6635">
            <w:pPr>
              <w:pStyle w:val="SCCLsocPrefix"/>
            </w:pPr>
            <w:r>
              <w:t>ENTRE :</w:t>
            </w:r>
            <w:r>
              <w:br/>
            </w:r>
          </w:p>
          <w:p w14:paraId="0EE66BAD" w14:textId="77777777" w:rsidR="00BF01B7" w:rsidRDefault="00BC6635">
            <w:pPr>
              <w:pStyle w:val="SCCLsocParty"/>
            </w:pPr>
            <w:r>
              <w:t>Angèle Brousseau et Jean-Claude Picard</w:t>
            </w:r>
            <w:r>
              <w:br/>
            </w:r>
          </w:p>
          <w:p w14:paraId="0EE66BAE" w14:textId="77777777" w:rsidR="00BF01B7" w:rsidRDefault="00BC6635">
            <w:pPr>
              <w:pStyle w:val="SCCLsocPartyRole"/>
            </w:pPr>
            <w:r>
              <w:t>Demandeurs</w:t>
            </w:r>
            <w:r>
              <w:br/>
            </w:r>
          </w:p>
          <w:p w14:paraId="0EE66BAF" w14:textId="77777777" w:rsidR="00BF01B7" w:rsidRDefault="00BC6635">
            <w:pPr>
              <w:pStyle w:val="SCCLsocVersus"/>
            </w:pPr>
            <w:r>
              <w:t>- et -</w:t>
            </w:r>
            <w:r>
              <w:br/>
            </w:r>
          </w:p>
          <w:p w14:paraId="0EE66BB0" w14:textId="0D971141" w:rsidR="00BC6635" w:rsidRDefault="00BC6635">
            <w:pPr>
              <w:pStyle w:val="SCCLsocParty"/>
            </w:pPr>
            <w:r>
              <w:t xml:space="preserve">Laboratoires Abbott Cie (anciennement connu sous le nom de Laboratoires </w:t>
            </w:r>
          </w:p>
          <w:p w14:paraId="0EE66BB1" w14:textId="01233C9C" w:rsidR="00BF01B7" w:rsidRDefault="00BC6635" w:rsidP="00600E47">
            <w:pPr>
              <w:pStyle w:val="SCCLsocParty"/>
            </w:pPr>
            <w:r>
              <w:t>Abbott Limitée</w:t>
            </w:r>
            <w:r w:rsidR="005D5561">
              <w:t>)</w:t>
            </w:r>
            <w:r>
              <w:br/>
            </w:r>
          </w:p>
          <w:p w14:paraId="0EE66BB2" w14:textId="77777777" w:rsidR="00BF01B7" w:rsidRDefault="00BC663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EE66BB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E66BB4" w14:textId="77777777" w:rsidR="00BF01B7" w:rsidRPr="00BC6635" w:rsidRDefault="00BC6635">
            <w:pPr>
              <w:pStyle w:val="SCCLsocPrefix"/>
              <w:rPr>
                <w:lang w:val="en-US"/>
              </w:rPr>
            </w:pPr>
            <w:r w:rsidRPr="00BC6635">
              <w:rPr>
                <w:lang w:val="en-US"/>
              </w:rPr>
              <w:t>BETWEEN:</w:t>
            </w:r>
            <w:r w:rsidRPr="00BC6635">
              <w:rPr>
                <w:lang w:val="en-US"/>
              </w:rPr>
              <w:br/>
            </w:r>
          </w:p>
          <w:p w14:paraId="0EE66BB5" w14:textId="77777777" w:rsidR="00BF01B7" w:rsidRPr="00856809" w:rsidRDefault="00BC6635">
            <w:pPr>
              <w:pStyle w:val="SCCLsocParty"/>
              <w:rPr>
                <w:lang w:val="en-US"/>
              </w:rPr>
            </w:pPr>
            <w:r w:rsidRPr="00856809">
              <w:rPr>
                <w:lang w:val="en-US"/>
              </w:rPr>
              <w:t>Angèle Brousseau and Jean-Claude Picard</w:t>
            </w:r>
            <w:r w:rsidRPr="00856809">
              <w:rPr>
                <w:lang w:val="en-US"/>
              </w:rPr>
              <w:br/>
            </w:r>
          </w:p>
          <w:p w14:paraId="0EE66BB6" w14:textId="77777777" w:rsidR="00BF01B7" w:rsidRPr="00BC6635" w:rsidRDefault="00BC6635">
            <w:pPr>
              <w:pStyle w:val="SCCLsocPartyRole"/>
              <w:rPr>
                <w:lang w:val="en-US"/>
              </w:rPr>
            </w:pPr>
            <w:r w:rsidRPr="00BC6635">
              <w:rPr>
                <w:lang w:val="en-US"/>
              </w:rPr>
              <w:t>Applicants</w:t>
            </w:r>
            <w:r w:rsidRPr="00BC6635">
              <w:rPr>
                <w:lang w:val="en-US"/>
              </w:rPr>
              <w:br/>
            </w:r>
          </w:p>
          <w:p w14:paraId="0EE66BB7" w14:textId="77777777" w:rsidR="00BF01B7" w:rsidRPr="00BC6635" w:rsidRDefault="00BC6635">
            <w:pPr>
              <w:pStyle w:val="SCCLsocVersus"/>
              <w:rPr>
                <w:lang w:val="en-US"/>
              </w:rPr>
            </w:pPr>
            <w:r w:rsidRPr="00BC6635">
              <w:rPr>
                <w:lang w:val="en-US"/>
              </w:rPr>
              <w:t>- and -</w:t>
            </w:r>
            <w:r w:rsidRPr="00BC6635">
              <w:rPr>
                <w:lang w:val="en-US"/>
              </w:rPr>
              <w:br/>
            </w:r>
          </w:p>
          <w:p w14:paraId="0EE66BB8" w14:textId="41B41695" w:rsidR="00BF01B7" w:rsidRDefault="00BC6635">
            <w:pPr>
              <w:pStyle w:val="SCCLsocParty"/>
              <w:rPr>
                <w:lang w:val="en-US"/>
              </w:rPr>
            </w:pPr>
            <w:r w:rsidRPr="00BC6635">
              <w:rPr>
                <w:lang w:val="en-US"/>
              </w:rPr>
              <w:t>Abbott Laboratories Co. (formerly known as Abbott Laboratories Limited)</w:t>
            </w:r>
            <w:r w:rsidRPr="00BC6635">
              <w:rPr>
                <w:lang w:val="en-US"/>
              </w:rPr>
              <w:br/>
            </w:r>
          </w:p>
          <w:p w14:paraId="0EE66BB9" w14:textId="77777777" w:rsidR="00BC6635" w:rsidRPr="00BC6635" w:rsidRDefault="00BC6635" w:rsidP="00BC6635">
            <w:pPr>
              <w:rPr>
                <w:lang w:val="en-US"/>
              </w:rPr>
            </w:pPr>
          </w:p>
          <w:p w14:paraId="0EE66BBA" w14:textId="77777777" w:rsidR="00BF01B7" w:rsidRDefault="00BC663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EE66BB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E66BB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E66BB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E66BB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D5561" w14:paraId="0EE66BCA" w14:textId="77777777" w:rsidTr="00B37A52">
        <w:tc>
          <w:tcPr>
            <w:tcW w:w="2269" w:type="pct"/>
          </w:tcPr>
          <w:p w14:paraId="0EE66BC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E66BC1" w14:textId="77777777" w:rsidR="0027081E" w:rsidRPr="001E26DB" w:rsidRDefault="0027081E" w:rsidP="0027081E">
            <w:pPr>
              <w:jc w:val="center"/>
            </w:pPr>
          </w:p>
          <w:p w14:paraId="0EE66BC2" w14:textId="6EAAA336" w:rsidR="00824412" w:rsidRDefault="00BC6635" w:rsidP="0027081E">
            <w:pPr>
              <w:jc w:val="both"/>
            </w:pPr>
            <w:r w:rsidRPr="00BC6635">
              <w:t>La requ</w:t>
            </w:r>
            <w:r w:rsidRPr="00BC6635">
              <w:rPr>
                <w:rFonts w:cs="Times New Roman"/>
              </w:rPr>
              <w:t>ê</w:t>
            </w:r>
            <w:r w:rsidRPr="00BC6635">
              <w:t>te en prorogation du d</w:t>
            </w:r>
            <w:r w:rsidRPr="00BC6635">
              <w:rPr>
                <w:rFonts w:cs="Times New Roman"/>
              </w:rPr>
              <w:t>é</w:t>
            </w:r>
            <w:r>
              <w:t>lai d</w:t>
            </w:r>
            <w:r w:rsidR="006C2693">
              <w:t>e</w:t>
            </w:r>
            <w:r>
              <w:t xml:space="preserve"> </w:t>
            </w:r>
            <w:r w:rsidRPr="00BC6635">
              <w:t>d</w:t>
            </w:r>
            <w:r w:rsidRPr="00BC6635">
              <w:rPr>
                <w:rFonts w:cs="Times New Roman"/>
              </w:rPr>
              <w:t>é</w:t>
            </w:r>
            <w:r w:rsidRPr="00BC6635">
              <w:t>p</w:t>
            </w:r>
            <w:r w:rsidRPr="00BC6635">
              <w:rPr>
                <w:rFonts w:cs="Times New Roman"/>
              </w:rPr>
              <w:t>ô</w:t>
            </w:r>
            <w:r w:rsidRPr="00BC6635">
              <w:t xml:space="preserve">t </w:t>
            </w:r>
            <w:r>
              <w:t>de la r</w:t>
            </w:r>
            <w:r>
              <w:rPr>
                <w:rFonts w:cs="Times New Roman"/>
              </w:rPr>
              <w:t>é</w:t>
            </w:r>
            <w:r>
              <w:t xml:space="preserve">plique des demandeurs au 23 septembre 2019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200-09-009393-163, 2019 QCCA 801</w:t>
            </w:r>
            <w:r w:rsidR="0027081E" w:rsidRPr="001E26DB">
              <w:t xml:space="preserve">, daté du </w:t>
            </w:r>
            <w:r w:rsidR="0027081E">
              <w:t>8 mai 2019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avec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  <w:p w14:paraId="0EE66BC3" w14:textId="77777777" w:rsidR="00622562" w:rsidRDefault="00622562" w:rsidP="0027081E">
            <w:pPr>
              <w:jc w:val="both"/>
            </w:pPr>
          </w:p>
          <w:p w14:paraId="0EE66BC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EE66BC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E66B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E66BC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E66BC8" w14:textId="234444EE" w:rsidR="00622562" w:rsidRDefault="00BC6635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extension of time to file the response of the applicants o</w:t>
            </w:r>
            <w:r w:rsidR="006C2693">
              <w:rPr>
                <w:lang w:val="en-CA"/>
              </w:rPr>
              <w:t>n</w:t>
            </w:r>
            <w:r>
              <w:rPr>
                <w:lang w:val="en-CA"/>
              </w:rPr>
              <w:t xml:space="preserve"> September 23, 2019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C6635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C6635">
              <w:rPr>
                <w:lang w:val="en-US"/>
              </w:rPr>
              <w:t>200-09-009393-163, 2019 QCCA 801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BC6635">
              <w:rPr>
                <w:lang w:val="en-US"/>
              </w:rPr>
              <w:t>May 8, 2019</w:t>
            </w:r>
            <w:r>
              <w:rPr>
                <w:lang w:val="en-US"/>
              </w:rPr>
              <w:t>,</w:t>
            </w:r>
            <w:r>
              <w:rPr>
                <w:lang w:val="en-CA"/>
              </w:rPr>
              <w:t xml:space="preserve"> is dismissed with costs.</w:t>
            </w:r>
          </w:p>
          <w:p w14:paraId="0EE66BC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EE66BCB" w14:textId="77777777" w:rsidR="009F436C" w:rsidRPr="002C29B6" w:rsidRDefault="009F436C" w:rsidP="00382FEC">
      <w:pPr>
        <w:rPr>
          <w:lang w:val="en-US"/>
        </w:rPr>
      </w:pPr>
    </w:p>
    <w:p w14:paraId="0EE66BCC" w14:textId="77777777" w:rsidR="009F436C" w:rsidRDefault="009F436C" w:rsidP="00417FB7">
      <w:pPr>
        <w:jc w:val="center"/>
        <w:rPr>
          <w:lang w:val="en-US"/>
        </w:rPr>
      </w:pPr>
    </w:p>
    <w:p w14:paraId="0EE66BCD" w14:textId="77777777" w:rsidR="00BC6635" w:rsidRDefault="00BC6635" w:rsidP="00417FB7">
      <w:pPr>
        <w:jc w:val="center"/>
        <w:rPr>
          <w:lang w:val="en-US"/>
        </w:rPr>
      </w:pPr>
    </w:p>
    <w:p w14:paraId="0EE66BCE" w14:textId="77777777" w:rsidR="00BC6635" w:rsidRPr="002C29B6" w:rsidRDefault="00BC6635" w:rsidP="00417FB7">
      <w:pPr>
        <w:jc w:val="center"/>
        <w:rPr>
          <w:lang w:val="en-US"/>
        </w:rPr>
      </w:pPr>
    </w:p>
    <w:p w14:paraId="0EE66BCF" w14:textId="77777777" w:rsidR="009F436C" w:rsidRPr="002C29B6" w:rsidRDefault="009F436C" w:rsidP="00417FB7">
      <w:pPr>
        <w:jc w:val="center"/>
        <w:rPr>
          <w:lang w:val="en-US"/>
        </w:rPr>
      </w:pPr>
    </w:p>
    <w:p w14:paraId="0EE66BD0" w14:textId="77777777" w:rsidR="00655333" w:rsidRPr="00BC6635" w:rsidRDefault="00655333" w:rsidP="00655333">
      <w:pPr>
        <w:jc w:val="center"/>
        <w:rPr>
          <w:lang w:val="en-US"/>
        </w:rPr>
      </w:pPr>
      <w:r w:rsidRPr="00BC6635">
        <w:rPr>
          <w:lang w:val="en-US"/>
        </w:rPr>
        <w:t>J.C.C.</w:t>
      </w:r>
    </w:p>
    <w:p w14:paraId="0EE66BD1" w14:textId="77777777" w:rsidR="00655333" w:rsidRPr="00BC6635" w:rsidRDefault="00655333" w:rsidP="00655333">
      <w:pPr>
        <w:jc w:val="center"/>
        <w:rPr>
          <w:lang w:val="en-US"/>
        </w:rPr>
      </w:pPr>
      <w:r w:rsidRPr="00BC6635">
        <w:rPr>
          <w:lang w:val="en-US"/>
        </w:rPr>
        <w:t>C.J.C.</w:t>
      </w:r>
    </w:p>
    <w:p w14:paraId="0EE66BD2" w14:textId="77777777" w:rsidR="00655333" w:rsidRPr="00BC6635" w:rsidRDefault="00655333" w:rsidP="00655333">
      <w:pPr>
        <w:jc w:val="center"/>
        <w:rPr>
          <w:lang w:val="en-US"/>
        </w:rPr>
      </w:pPr>
    </w:p>
    <w:sectPr w:rsidR="00655333" w:rsidRPr="00BC6635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66BD5" w14:textId="77777777" w:rsidR="00D27D4E" w:rsidRDefault="00D27D4E">
      <w:r>
        <w:separator/>
      </w:r>
    </w:p>
  </w:endnote>
  <w:endnote w:type="continuationSeparator" w:id="0">
    <w:p w14:paraId="0EE66BD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6BD3" w14:textId="77777777" w:rsidR="00D27D4E" w:rsidRDefault="00D27D4E">
      <w:r>
        <w:separator/>
      </w:r>
    </w:p>
  </w:footnote>
  <w:footnote w:type="continuationSeparator" w:id="0">
    <w:p w14:paraId="0EE66BD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6BD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9380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E66BD8" w14:textId="77777777" w:rsidR="00401B64" w:rsidRDefault="00401B64" w:rsidP="00401B64">
    <w:pPr>
      <w:rPr>
        <w:szCs w:val="24"/>
      </w:rPr>
    </w:pPr>
  </w:p>
  <w:p w14:paraId="0EE66BD9" w14:textId="77777777" w:rsidR="00401B64" w:rsidRDefault="00401B64" w:rsidP="00401B64">
    <w:pPr>
      <w:rPr>
        <w:szCs w:val="24"/>
      </w:rPr>
    </w:pPr>
  </w:p>
  <w:p w14:paraId="0EE66BD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38745</w:t>
    </w:r>
    <w:r w:rsidR="00401B64">
      <w:rPr>
        <w:szCs w:val="24"/>
      </w:rPr>
      <w:t>     </w:t>
    </w:r>
  </w:p>
  <w:p w14:paraId="0EE66BD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EE66BDC" w14:textId="77777777" w:rsidR="000452C9" w:rsidRDefault="000452C9" w:rsidP="000452C9"/>
      <w:p w14:paraId="0EE66BDD" w14:textId="77777777" w:rsidR="000452C9" w:rsidRPr="001E26DB" w:rsidRDefault="000452C9" w:rsidP="000452C9"/>
      <w:p w14:paraId="0EE66BDE" w14:textId="77777777" w:rsidR="000452C9" w:rsidRPr="001E26DB" w:rsidRDefault="000452C9" w:rsidP="000452C9"/>
      <w:p w14:paraId="0EE66BDF" w14:textId="77777777" w:rsidR="000452C9" w:rsidRDefault="000452C9" w:rsidP="000452C9"/>
      <w:p w14:paraId="0EE66BE0" w14:textId="77777777" w:rsidR="000452C9" w:rsidRDefault="000452C9" w:rsidP="000452C9"/>
      <w:p w14:paraId="0EE66BE1" w14:textId="77777777" w:rsidR="000452C9" w:rsidRDefault="000452C9" w:rsidP="000452C9"/>
      <w:p w14:paraId="0EE66BE2" w14:textId="77777777" w:rsidR="000452C9" w:rsidRDefault="000452C9" w:rsidP="000452C9"/>
      <w:p w14:paraId="0EE66BE3" w14:textId="77777777" w:rsidR="000452C9" w:rsidRPr="001E26DB" w:rsidRDefault="000452C9" w:rsidP="000452C9"/>
      <w:p w14:paraId="0EE66BE4" w14:textId="77777777" w:rsidR="000452C9" w:rsidRPr="001E26DB" w:rsidRDefault="000452C9" w:rsidP="000452C9"/>
      <w:p w14:paraId="0EE66BE5" w14:textId="77777777" w:rsidR="000452C9" w:rsidRDefault="000452C9" w:rsidP="000452C9">
        <w:pPr>
          <w:pStyle w:val="Header"/>
        </w:pPr>
      </w:p>
      <w:p w14:paraId="0EE66BE6" w14:textId="77777777" w:rsidR="001D6D96" w:rsidRPr="000452C9" w:rsidRDefault="00A9380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3069"/>
    <w:rsid w:val="00563E2C"/>
    <w:rsid w:val="005873F3"/>
    <w:rsid w:val="00587869"/>
    <w:rsid w:val="005918AD"/>
    <w:rsid w:val="005B69C9"/>
    <w:rsid w:val="005D5561"/>
    <w:rsid w:val="00600E47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693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6809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380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6635"/>
    <w:rsid w:val="00BD2A96"/>
    <w:rsid w:val="00BF01B7"/>
    <w:rsid w:val="00BF682C"/>
    <w:rsid w:val="00BF7644"/>
    <w:rsid w:val="00C03E8E"/>
    <w:rsid w:val="00C2612E"/>
    <w:rsid w:val="00C609B7"/>
    <w:rsid w:val="00CA0EEE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E6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4ABAC-AECA-44DC-9D7D-9D6519BEE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7DBFF-B296-40D9-8443-03DB0EA476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5E3BD34-E9C8-4771-B3CB-FE6A0FDC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2020-04-06T15:40:00Z</dcterms:created>
  <dcterms:modified xsi:type="dcterms:W3CDTF">2020-04-06T15:40:00Z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