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45D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40968</w:t>
      </w:r>
      <w:r w:rsidR="00E81C0B" w:rsidRPr="001E26DB">
        <w:t>     </w:t>
      </w:r>
    </w:p>
    <w:p w14:paraId="440345D8" w14:textId="77777777" w:rsidR="009F436C" w:rsidRPr="001E26DB" w:rsidRDefault="009F436C" w:rsidP="00382FEC"/>
    <w:p w14:paraId="440345D9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440345DD" w14:textId="77777777" w:rsidTr="002C4448">
        <w:tc>
          <w:tcPr>
            <w:tcW w:w="2314" w:type="pct"/>
          </w:tcPr>
          <w:p w14:paraId="440345DA" w14:textId="77777777" w:rsidR="00417FB7" w:rsidRPr="001E26DB" w:rsidRDefault="0062554E" w:rsidP="000D036D">
            <w:r>
              <w:t xml:space="preserve">Le </w:t>
            </w:r>
            <w:r w:rsidR="00C81FC6">
              <w:t>11 avril</w:t>
            </w:r>
            <w:r>
              <w:t xml:space="preserve"> 2024</w:t>
            </w:r>
          </w:p>
        </w:tc>
        <w:tc>
          <w:tcPr>
            <w:tcW w:w="388" w:type="pct"/>
          </w:tcPr>
          <w:p w14:paraId="440345DB" w14:textId="77777777" w:rsidR="00417FB7" w:rsidRPr="001E26DB" w:rsidRDefault="00417FB7" w:rsidP="00382FEC"/>
        </w:tc>
        <w:tc>
          <w:tcPr>
            <w:tcW w:w="2298" w:type="pct"/>
          </w:tcPr>
          <w:p w14:paraId="440345DC" w14:textId="77777777" w:rsidR="00417FB7" w:rsidRPr="001E26DB" w:rsidRDefault="00C81FC6" w:rsidP="0027081E">
            <w:pPr>
              <w:rPr>
                <w:lang w:val="en-CA"/>
              </w:rPr>
            </w:pPr>
            <w:r>
              <w:t>April 11</w:t>
            </w:r>
            <w:r w:rsidR="0062554E">
              <w:t>, 2024</w:t>
            </w:r>
          </w:p>
        </w:tc>
      </w:tr>
      <w:tr w:rsidR="00C2612E" w:rsidRPr="0062554E" w14:paraId="440345E1" w14:textId="77777777" w:rsidTr="002C4448">
        <w:tc>
          <w:tcPr>
            <w:tcW w:w="2314" w:type="pct"/>
            <w:tcMar>
              <w:top w:w="0" w:type="dxa"/>
              <w:bottom w:w="0" w:type="dxa"/>
            </w:tcMar>
          </w:tcPr>
          <w:p w14:paraId="440345D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40345D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40345E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40345F5" w14:textId="77777777" w:rsidTr="002C4448">
        <w:tc>
          <w:tcPr>
            <w:tcW w:w="2314" w:type="pct"/>
          </w:tcPr>
          <w:p w14:paraId="440345E3" w14:textId="77777777" w:rsidR="009F7D2C" w:rsidRDefault="000D036D">
            <w:pPr>
              <w:pStyle w:val="SCCLsocPrefix"/>
            </w:pPr>
            <w:r>
              <w:t>ENTRE :</w:t>
            </w:r>
          </w:p>
          <w:p w14:paraId="440345E4" w14:textId="77777777" w:rsidR="000D036D" w:rsidRPr="000D036D" w:rsidRDefault="000D036D" w:rsidP="000D036D"/>
          <w:p w14:paraId="440345E5" w14:textId="77777777" w:rsidR="009F7D2C" w:rsidRDefault="000D036D">
            <w:pPr>
              <w:pStyle w:val="SCCLsocParty"/>
            </w:pPr>
            <w:r>
              <w:t>Jean-Yves Roy</w:t>
            </w:r>
            <w:r>
              <w:br/>
            </w:r>
          </w:p>
          <w:p w14:paraId="440345E6" w14:textId="77777777" w:rsidR="009F7D2C" w:rsidRDefault="000D036D">
            <w:pPr>
              <w:pStyle w:val="SCCLsocPartyRole"/>
            </w:pPr>
            <w:r>
              <w:t>Demandeur</w:t>
            </w:r>
            <w:r>
              <w:br/>
            </w:r>
          </w:p>
          <w:p w14:paraId="440345E7" w14:textId="77777777" w:rsidR="009F7D2C" w:rsidRDefault="000D036D">
            <w:pPr>
              <w:pStyle w:val="SCCLsocVersus"/>
            </w:pPr>
            <w:r>
              <w:t>- et -</w:t>
            </w:r>
          </w:p>
          <w:p w14:paraId="440345E8" w14:textId="77777777" w:rsidR="009F7D2C" w:rsidRDefault="009F7D2C"/>
          <w:p w14:paraId="440345E9" w14:textId="095D9E06" w:rsidR="009F7D2C" w:rsidRDefault="000D036D">
            <w:pPr>
              <w:pStyle w:val="SCCLsocParty"/>
            </w:pPr>
            <w:r>
              <w:t xml:space="preserve">Commission des </w:t>
            </w:r>
            <w:r w:rsidR="00F6496B">
              <w:t>normes</w:t>
            </w:r>
            <w:r>
              <w:t xml:space="preserve">, de </w:t>
            </w:r>
            <w:r w:rsidR="00F6496B">
              <w:t>l’équité</w:t>
            </w:r>
            <w:r>
              <w:t xml:space="preserve">, de la </w:t>
            </w:r>
            <w:r w:rsidR="00F6496B">
              <w:t xml:space="preserve">santé </w:t>
            </w:r>
            <w:r w:rsidR="000B3C40">
              <w:t xml:space="preserve">et de la </w:t>
            </w:r>
            <w:r w:rsidR="00F6496B">
              <w:t xml:space="preserve">sécurité </w:t>
            </w:r>
            <w:r w:rsidR="000B3C40">
              <w:t xml:space="preserve">du </w:t>
            </w:r>
            <w:r w:rsidR="00F6496B">
              <w:t xml:space="preserve">travail </w:t>
            </w:r>
            <w:r w:rsidR="000B3C40">
              <w:t>et</w:t>
            </w:r>
            <w:r>
              <w:t xml:space="preserve"> Mario Séguin, exerçant sa profession de neurochirurgien</w:t>
            </w:r>
            <w:r>
              <w:br/>
            </w:r>
          </w:p>
          <w:p w14:paraId="440345EA" w14:textId="77777777" w:rsidR="009F7D2C" w:rsidRDefault="000D036D" w:rsidP="000B3C40">
            <w:pPr>
              <w:pStyle w:val="SCCLsocPartyRole"/>
            </w:pPr>
            <w:r>
              <w:t>Intimé</w:t>
            </w:r>
            <w:r w:rsidR="000B3C40">
              <w:t>s</w:t>
            </w:r>
          </w:p>
        </w:tc>
        <w:tc>
          <w:tcPr>
            <w:tcW w:w="388" w:type="pct"/>
          </w:tcPr>
          <w:p w14:paraId="440345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440345ED" w14:textId="77777777" w:rsidR="009F7D2C" w:rsidRDefault="000D036D">
            <w:pPr>
              <w:pStyle w:val="SCCLsocPrefix"/>
              <w:rPr>
                <w:lang w:val="en-CA"/>
              </w:rPr>
            </w:pPr>
            <w:r w:rsidRPr="000D036D">
              <w:rPr>
                <w:lang w:val="en-CA"/>
              </w:rPr>
              <w:t>BETWEEN:</w:t>
            </w:r>
          </w:p>
          <w:p w14:paraId="440345EE" w14:textId="77777777" w:rsidR="000D036D" w:rsidRPr="000D036D" w:rsidRDefault="000D036D" w:rsidP="000D036D">
            <w:pPr>
              <w:rPr>
                <w:lang w:val="en-CA"/>
              </w:rPr>
            </w:pPr>
          </w:p>
          <w:p w14:paraId="440345EF" w14:textId="77777777" w:rsidR="009F7D2C" w:rsidRPr="000D036D" w:rsidRDefault="000D036D">
            <w:pPr>
              <w:pStyle w:val="SCCLsocParty"/>
              <w:rPr>
                <w:lang w:val="en-CA"/>
              </w:rPr>
            </w:pPr>
            <w:r w:rsidRPr="000D036D">
              <w:rPr>
                <w:lang w:val="en-CA"/>
              </w:rPr>
              <w:t>Jean-Yves Roy</w:t>
            </w:r>
            <w:r w:rsidRPr="000D036D">
              <w:rPr>
                <w:lang w:val="en-CA"/>
              </w:rPr>
              <w:br/>
            </w:r>
          </w:p>
          <w:p w14:paraId="440345F0" w14:textId="77777777" w:rsidR="009F7D2C" w:rsidRPr="000D036D" w:rsidRDefault="000D036D">
            <w:pPr>
              <w:pStyle w:val="SCCLsocPartyRole"/>
              <w:rPr>
                <w:lang w:val="en-CA"/>
              </w:rPr>
            </w:pPr>
            <w:r w:rsidRPr="000D036D">
              <w:rPr>
                <w:lang w:val="en-CA"/>
              </w:rPr>
              <w:t>Applicant</w:t>
            </w:r>
            <w:r w:rsidRPr="000D036D">
              <w:rPr>
                <w:lang w:val="en-CA"/>
              </w:rPr>
              <w:br/>
            </w:r>
          </w:p>
          <w:p w14:paraId="440345F1" w14:textId="77777777" w:rsidR="009F7D2C" w:rsidRDefault="000D036D">
            <w:pPr>
              <w:pStyle w:val="SCCLsocVersus"/>
            </w:pPr>
            <w:r>
              <w:t>- and -</w:t>
            </w:r>
          </w:p>
          <w:p w14:paraId="440345F2" w14:textId="77777777" w:rsidR="009F7D2C" w:rsidRDefault="009F7D2C"/>
          <w:p w14:paraId="440345F3" w14:textId="54BFF0CE" w:rsidR="009F7D2C" w:rsidRDefault="000D036D">
            <w:pPr>
              <w:pStyle w:val="SCCLsocParty"/>
            </w:pPr>
            <w:r>
              <w:t xml:space="preserve">Commission des </w:t>
            </w:r>
            <w:r w:rsidR="00F6496B">
              <w:t>normes</w:t>
            </w:r>
            <w:r>
              <w:t xml:space="preserve">, de </w:t>
            </w:r>
            <w:r w:rsidR="00F6496B">
              <w:t>l’équité</w:t>
            </w:r>
            <w:r>
              <w:t xml:space="preserve">, de la </w:t>
            </w:r>
            <w:r w:rsidR="00F6496B">
              <w:t xml:space="preserve">santé </w:t>
            </w:r>
            <w:r>
              <w:t xml:space="preserve">et de la </w:t>
            </w:r>
            <w:r w:rsidR="00F6496B">
              <w:t xml:space="preserve">sécurité </w:t>
            </w:r>
            <w:r>
              <w:t xml:space="preserve">du </w:t>
            </w:r>
            <w:r w:rsidR="00F6496B">
              <w:t xml:space="preserve">travail </w:t>
            </w:r>
            <w:r w:rsidR="000B3C40">
              <w:t>and</w:t>
            </w:r>
            <w:r>
              <w:t xml:space="preserve"> Mario Séguin, </w:t>
            </w:r>
            <w:r w:rsidR="00D01517">
              <w:t>practis</w:t>
            </w:r>
            <w:r w:rsidR="00F6496B">
              <w:t>ing</w:t>
            </w:r>
            <w:bookmarkStart w:id="0" w:name="_GoBack"/>
            <w:bookmarkEnd w:id="0"/>
            <w:r w:rsidR="00F6496B">
              <w:t xml:space="preserve"> as </w:t>
            </w:r>
            <w:r w:rsidR="00D01517">
              <w:t xml:space="preserve">a </w:t>
            </w:r>
            <w:r w:rsidR="00F6496B">
              <w:t>neurosurgeon</w:t>
            </w:r>
          </w:p>
          <w:p w14:paraId="7158B6DC" w14:textId="77777777" w:rsidR="00F6496B" w:rsidRPr="00560AC6" w:rsidRDefault="00F6496B" w:rsidP="00D01517"/>
          <w:p w14:paraId="440345F4" w14:textId="77777777" w:rsidR="009F7D2C" w:rsidRDefault="000D036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40345F9" w14:textId="77777777" w:rsidTr="002C4448">
        <w:tc>
          <w:tcPr>
            <w:tcW w:w="2314" w:type="pct"/>
            <w:tcMar>
              <w:top w:w="0" w:type="dxa"/>
              <w:bottom w:w="0" w:type="dxa"/>
            </w:tcMar>
          </w:tcPr>
          <w:p w14:paraId="440345F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40345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40345F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33D37" w14:paraId="44034603" w14:textId="77777777" w:rsidTr="002C4448">
        <w:tc>
          <w:tcPr>
            <w:tcW w:w="2314" w:type="pct"/>
          </w:tcPr>
          <w:p w14:paraId="440345F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0345FB" w14:textId="77777777" w:rsidR="0027081E" w:rsidRPr="001E26DB" w:rsidRDefault="0027081E" w:rsidP="0027081E">
            <w:pPr>
              <w:jc w:val="center"/>
            </w:pPr>
          </w:p>
          <w:p w14:paraId="440345FC" w14:textId="77777777" w:rsidR="00824412" w:rsidRDefault="002C6228" w:rsidP="0027081E">
            <w:pPr>
              <w:jc w:val="both"/>
            </w:pPr>
            <w:r w:rsidRPr="00764EFC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0D036D">
              <w:t>500-09-030567-234</w:t>
            </w:r>
            <w:r w:rsidR="000D036D" w:rsidRPr="001E26DB">
              <w:t>,</w:t>
            </w:r>
            <w:r w:rsidR="000D036D">
              <w:t xml:space="preserve"> </w:t>
            </w:r>
            <w:r w:rsidR="0027081E">
              <w:t xml:space="preserve">2023 QCCA 1036, </w:t>
            </w:r>
            <w:r w:rsidR="0027081E" w:rsidRPr="001E26DB">
              <w:t xml:space="preserve">daté du </w:t>
            </w:r>
            <w:r w:rsidR="0027081E">
              <w:t>11 août 2023</w:t>
            </w:r>
            <w:r>
              <w:t>, est rejetée</w:t>
            </w:r>
            <w:r w:rsidR="0027081E" w:rsidRPr="001E26DB">
              <w:t>.</w:t>
            </w:r>
          </w:p>
          <w:p w14:paraId="440345F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440345F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40345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0346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034601" w14:textId="6D33A548" w:rsidR="00824412" w:rsidRDefault="002C6228" w:rsidP="006C1359">
            <w:pPr>
              <w:jc w:val="both"/>
              <w:rPr>
                <w:lang w:val="en-CA"/>
              </w:rPr>
            </w:pPr>
            <w:r w:rsidRPr="002C6228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D036D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0D036D" w:rsidRPr="000D036D">
              <w:rPr>
                <w:lang w:val="en-CA"/>
              </w:rPr>
              <w:t>500-09-030567-234</w:t>
            </w:r>
            <w:r w:rsidR="000D036D" w:rsidRPr="001E26DB">
              <w:rPr>
                <w:lang w:val="en-CA"/>
              </w:rPr>
              <w:t>,</w:t>
            </w:r>
            <w:r w:rsidR="000D036D">
              <w:rPr>
                <w:lang w:val="en-CA"/>
              </w:rPr>
              <w:t xml:space="preserve"> </w:t>
            </w:r>
            <w:r w:rsidR="0027081E" w:rsidRPr="000D036D">
              <w:rPr>
                <w:lang w:val="en-CA"/>
              </w:rPr>
              <w:t xml:space="preserve">2023 QCCA 1036, </w:t>
            </w:r>
            <w:r w:rsidR="0027081E" w:rsidRPr="001E26DB">
              <w:rPr>
                <w:lang w:val="en-CA"/>
              </w:rPr>
              <w:t xml:space="preserve">dated </w:t>
            </w:r>
            <w:r w:rsidR="002C4448">
              <w:rPr>
                <w:lang w:val="en-CA"/>
              </w:rPr>
              <w:t xml:space="preserve">August 11, </w:t>
            </w:r>
            <w:r w:rsidR="0027081E" w:rsidRPr="000D036D">
              <w:rPr>
                <w:lang w:val="en-CA"/>
              </w:rPr>
              <w:t>2023</w:t>
            </w:r>
            <w:r w:rsidR="00F6496B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</w:p>
          <w:p w14:paraId="4403460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034604" w14:textId="77777777" w:rsidR="009F436C" w:rsidRPr="002C29B6" w:rsidRDefault="009F436C" w:rsidP="00382FEC">
      <w:pPr>
        <w:rPr>
          <w:lang w:val="en-US"/>
        </w:rPr>
      </w:pPr>
    </w:p>
    <w:p w14:paraId="44034605" w14:textId="77777777" w:rsidR="009F436C" w:rsidRDefault="009F436C" w:rsidP="00417FB7">
      <w:pPr>
        <w:jc w:val="center"/>
        <w:rPr>
          <w:lang w:val="en-US"/>
        </w:rPr>
      </w:pPr>
    </w:p>
    <w:p w14:paraId="3F48C961" w14:textId="77777777" w:rsidR="00C33D37" w:rsidRPr="002C29B6" w:rsidRDefault="00C33D37" w:rsidP="00417FB7">
      <w:pPr>
        <w:jc w:val="center"/>
        <w:rPr>
          <w:lang w:val="en-US"/>
        </w:rPr>
      </w:pPr>
    </w:p>
    <w:p w14:paraId="44034606" w14:textId="77777777" w:rsidR="009F436C" w:rsidRPr="002C29B6" w:rsidRDefault="009F436C" w:rsidP="00417FB7">
      <w:pPr>
        <w:jc w:val="center"/>
        <w:rPr>
          <w:lang w:val="en-US"/>
        </w:rPr>
      </w:pPr>
    </w:p>
    <w:p w14:paraId="4403460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4034608" w14:textId="77777777" w:rsidR="009F436C" w:rsidRPr="002C29B6" w:rsidRDefault="00655333" w:rsidP="000D036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460B" w14:textId="77777777" w:rsidR="00D27D4E" w:rsidRDefault="00D27D4E">
      <w:r>
        <w:separator/>
      </w:r>
    </w:p>
  </w:endnote>
  <w:endnote w:type="continuationSeparator" w:id="0">
    <w:p w14:paraId="4403460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4609" w14:textId="77777777" w:rsidR="00D27D4E" w:rsidRDefault="00D27D4E">
      <w:r>
        <w:separator/>
      </w:r>
    </w:p>
  </w:footnote>
  <w:footnote w:type="continuationSeparator" w:id="0">
    <w:p w14:paraId="4403460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460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0151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03460E" w14:textId="77777777" w:rsidR="00401B64" w:rsidRDefault="00401B64" w:rsidP="00401B64">
    <w:pPr>
      <w:rPr>
        <w:szCs w:val="24"/>
      </w:rPr>
    </w:pPr>
  </w:p>
  <w:p w14:paraId="4403460F" w14:textId="77777777" w:rsidR="00401B64" w:rsidRDefault="00401B64" w:rsidP="00401B64">
    <w:pPr>
      <w:rPr>
        <w:szCs w:val="24"/>
      </w:rPr>
    </w:pPr>
  </w:p>
  <w:p w14:paraId="4403461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40968</w:t>
    </w:r>
    <w:r w:rsidR="00401B64">
      <w:rPr>
        <w:szCs w:val="24"/>
      </w:rPr>
      <w:t>     </w:t>
    </w:r>
  </w:p>
  <w:p w14:paraId="4403461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034612" w14:textId="77777777" w:rsidR="000452C9" w:rsidRDefault="000452C9" w:rsidP="000452C9"/>
      <w:p w14:paraId="44034613" w14:textId="77777777" w:rsidR="000452C9" w:rsidRPr="001E26DB" w:rsidRDefault="000452C9" w:rsidP="000452C9"/>
      <w:p w14:paraId="44034614" w14:textId="77777777" w:rsidR="000452C9" w:rsidRPr="001E26DB" w:rsidRDefault="000452C9" w:rsidP="000452C9"/>
      <w:p w14:paraId="44034615" w14:textId="77777777" w:rsidR="000452C9" w:rsidRDefault="000452C9" w:rsidP="000452C9"/>
      <w:p w14:paraId="44034616" w14:textId="77777777" w:rsidR="000452C9" w:rsidRDefault="000452C9" w:rsidP="000452C9"/>
      <w:p w14:paraId="44034617" w14:textId="77777777" w:rsidR="000452C9" w:rsidRDefault="000452C9" w:rsidP="000452C9"/>
      <w:p w14:paraId="44034618" w14:textId="77777777" w:rsidR="000452C9" w:rsidRDefault="000452C9" w:rsidP="000452C9"/>
      <w:p w14:paraId="44034619" w14:textId="77777777" w:rsidR="000452C9" w:rsidRPr="001E26DB" w:rsidRDefault="000452C9" w:rsidP="000452C9"/>
      <w:p w14:paraId="4403461A" w14:textId="77777777" w:rsidR="000452C9" w:rsidRPr="001E26DB" w:rsidRDefault="000452C9" w:rsidP="000452C9"/>
      <w:p w14:paraId="4403461B" w14:textId="77777777" w:rsidR="000452C9" w:rsidRDefault="000452C9" w:rsidP="000452C9">
        <w:pPr>
          <w:pStyle w:val="Header"/>
        </w:pPr>
      </w:p>
      <w:p w14:paraId="4403461C" w14:textId="77777777" w:rsidR="001D6D96" w:rsidRPr="000452C9" w:rsidRDefault="00F05DA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3C40"/>
    <w:rsid w:val="000B76FF"/>
    <w:rsid w:val="000D036D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4448"/>
    <w:rsid w:val="002C622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1248"/>
    <w:rsid w:val="00560AC6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7454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7D2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3D37"/>
    <w:rsid w:val="00C609B7"/>
    <w:rsid w:val="00C81FC6"/>
    <w:rsid w:val="00CF2E5D"/>
    <w:rsid w:val="00D01517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5DA1"/>
    <w:rsid w:val="00F06BF6"/>
    <w:rsid w:val="00F1759D"/>
    <w:rsid w:val="00F4094A"/>
    <w:rsid w:val="00F40FBF"/>
    <w:rsid w:val="00F47372"/>
    <w:rsid w:val="00F5034C"/>
    <w:rsid w:val="00F6496B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034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8F5D107-D489-42E3-B94B-F6088845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8543B-56C3-41B0-850A-0796D7661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41461-3031-49D7-8975-AE937A87A8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2024-04-08T17:27:00Z</dcterms:created>
  <dcterms:modified xsi:type="dcterms:W3CDTF">2024-04-08T17:27:00Z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